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D8" w:rsidRDefault="005B2145" w:rsidP="005B2145">
      <w:pPr>
        <w:jc w:val="center"/>
        <w:rPr>
          <w:rFonts w:ascii="黑体" w:eastAsia="黑体" w:hAnsi="宋体"/>
          <w:sz w:val="32"/>
          <w:szCs w:val="32"/>
        </w:rPr>
      </w:pPr>
      <w:bookmarkStart w:id="0" w:name="_Toc369794627"/>
      <w:r>
        <w:rPr>
          <w:rFonts w:ascii="黑体" w:eastAsia="黑体" w:hAnsi="宋体" w:hint="eastAsia"/>
          <w:sz w:val="32"/>
          <w:szCs w:val="32"/>
        </w:rPr>
        <w:t>武汉市</w:t>
      </w:r>
      <w:r w:rsidRPr="00D4458C">
        <w:rPr>
          <w:rFonts w:ascii="黑体" w:eastAsia="黑体" w:hAnsi="宋体" w:hint="eastAsia"/>
          <w:sz w:val="32"/>
          <w:szCs w:val="32"/>
        </w:rPr>
        <w:t>2013年</w:t>
      </w:r>
      <w:r>
        <w:rPr>
          <w:rFonts w:ascii="黑体" w:eastAsia="黑体" w:hAnsi="宋体" w:hint="eastAsia"/>
          <w:sz w:val="32"/>
          <w:szCs w:val="32"/>
        </w:rPr>
        <w:t>第三</w:t>
      </w:r>
      <w:r w:rsidRPr="00D4458C">
        <w:rPr>
          <w:rFonts w:ascii="黑体" w:eastAsia="黑体" w:hAnsi="宋体" w:hint="eastAsia"/>
          <w:sz w:val="32"/>
          <w:szCs w:val="32"/>
        </w:rPr>
        <w:t>季度</w:t>
      </w:r>
      <w:proofErr w:type="gramStart"/>
      <w:r w:rsidRPr="00D4458C">
        <w:rPr>
          <w:rFonts w:ascii="黑体" w:eastAsia="黑体" w:hAnsi="宋体" w:hint="eastAsia"/>
          <w:sz w:val="32"/>
          <w:szCs w:val="32"/>
        </w:rPr>
        <w:t>废水</w:t>
      </w:r>
      <w:r>
        <w:rPr>
          <w:rFonts w:ascii="黑体" w:eastAsia="黑体" w:hAnsi="宋体" w:hint="eastAsia"/>
          <w:sz w:val="32"/>
          <w:szCs w:val="32"/>
        </w:rPr>
        <w:t>国控企业</w:t>
      </w:r>
      <w:proofErr w:type="gramEnd"/>
      <w:r>
        <w:rPr>
          <w:rFonts w:ascii="黑体" w:eastAsia="黑体" w:hAnsi="宋体" w:hint="eastAsia"/>
          <w:sz w:val="32"/>
          <w:szCs w:val="32"/>
        </w:rPr>
        <w:t>监督性</w:t>
      </w:r>
      <w:r w:rsidRPr="00D4458C">
        <w:rPr>
          <w:rFonts w:ascii="黑体" w:eastAsia="黑体" w:hAnsi="宋体" w:hint="eastAsia"/>
          <w:sz w:val="32"/>
          <w:szCs w:val="32"/>
        </w:rPr>
        <w:t>监测</w:t>
      </w:r>
      <w:bookmarkEnd w:id="0"/>
      <w:r>
        <w:rPr>
          <w:rFonts w:ascii="黑体" w:eastAsia="黑体" w:hAnsi="宋体" w:hint="eastAsia"/>
          <w:sz w:val="32"/>
          <w:szCs w:val="32"/>
        </w:rPr>
        <w:t>结果</w:t>
      </w:r>
    </w:p>
    <w:tbl>
      <w:tblPr>
        <w:tblW w:w="0" w:type="auto"/>
        <w:tblBorders>
          <w:top w:val="double" w:sz="4" w:space="0" w:color="auto"/>
          <w:bottom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201"/>
        <w:gridCol w:w="922"/>
        <w:gridCol w:w="1223"/>
        <w:gridCol w:w="1204"/>
        <w:gridCol w:w="1203"/>
        <w:gridCol w:w="1358"/>
        <w:gridCol w:w="1106"/>
        <w:gridCol w:w="1106"/>
        <w:gridCol w:w="1008"/>
        <w:gridCol w:w="1077"/>
        <w:gridCol w:w="1067"/>
        <w:gridCol w:w="737"/>
      </w:tblGrid>
      <w:tr w:rsidR="005B2145" w:rsidRPr="005B2145" w:rsidTr="00E60FDE">
        <w:trPr>
          <w:trHeight w:val="480"/>
        </w:trPr>
        <w:tc>
          <w:tcPr>
            <w:tcW w:w="962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行政区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922" w:type="dxa"/>
            <w:shd w:val="clear" w:color="auto" w:fill="auto"/>
            <w:vAlign w:val="center"/>
            <w:hideMark/>
          </w:tcPr>
          <w:p w:rsidR="00E60FDE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行业</w:t>
            </w:r>
          </w:p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E60FDE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监测点</w:t>
            </w:r>
          </w:p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E60FDE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执行标准</w:t>
            </w:r>
          </w:p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监测项目</w:t>
            </w:r>
          </w:p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E60FDE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污染物</w:t>
            </w:r>
          </w:p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浓度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标准限值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是否达标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超标倍数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汉阳区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百威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(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武汉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)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国际啤酒有限公司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啤酒制造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啤酒工业污染物排放标准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2013-07-29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8.18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0.351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青山区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武汉钢铁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(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集团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)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炼钢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北湖排口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钢铁工业水污染物排放标准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2013-07-02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7.11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挥发</w:t>
            </w: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六价铬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&lt;0.004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悬浮物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总锌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&lt;0.05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石油类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2.48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075220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氰化物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武钢二硅钢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3#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处理设施出口</w:t>
            </w: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总铬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0.179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六价铬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武钢二冷轧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2#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处理设施出口</w:t>
            </w: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总铬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0.008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六价铬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&lt;0.004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武钢三硅钢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4#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处理设施出口</w:t>
            </w: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总铬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0.201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六价铬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武钢三冷轧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3#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处理设施出口</w:t>
            </w: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总铬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六价铬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&lt;0.004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武钢</w:t>
            </w: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一</w:t>
            </w:r>
            <w:proofErr w:type="gramEnd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硅钢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1#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处理设施出口</w:t>
            </w: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总铬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0.258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六价铬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0.225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武钢</w:t>
            </w: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一</w:t>
            </w:r>
            <w:proofErr w:type="gramEnd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硅钢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2#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处理设施出口</w:t>
            </w: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总铬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0.264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六价铬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0.235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工业港排口</w:t>
            </w:r>
            <w:proofErr w:type="gramEnd"/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悬浮物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总锌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3.26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6.7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挥发</w:t>
            </w: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六价铬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&lt;0.004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氰化物（</w:t>
            </w: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总氰化合物</w:t>
            </w:r>
            <w:proofErr w:type="gramEnd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0.015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石油类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焦化排口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炼焦化学工业污染物排放标准</w:t>
            </w: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7.16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3.95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氰化物（</w:t>
            </w: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总氰化合物</w:t>
            </w:r>
            <w:proofErr w:type="gramEnd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0.055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石油类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挥发</w:t>
            </w: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酚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六价铬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&lt;0.004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悬浮物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总锌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武钢</w:t>
            </w: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一</w:t>
            </w:r>
            <w:proofErr w:type="gramEnd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冷轧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1#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处理设施出口</w:t>
            </w: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钢铁工业水污染物排放标准</w:t>
            </w: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总铬</w:t>
            </w:r>
            <w:proofErr w:type="gramEnd"/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0.006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青山区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武汉重工铸锻有限责任公司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有色金属压延加工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污水综合排放标准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2013-07-01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青山区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中国石油化工股份有限公司武汉分公司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原油加工及石油制品制造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外排口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1(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总排口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污水综合排放标准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2013-08-29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7.29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5.95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武汉东湖开发区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鸿</w:t>
            </w:r>
            <w:proofErr w:type="gramEnd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富锦精密工业（武汉）有限公司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其他文化、办公用机械制造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生产废水总排口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电镀污染物排放标准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2013-07-31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7.68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9.85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东西湖区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湖北</w:t>
            </w: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友芝友乳业</w:t>
            </w:r>
            <w:proofErr w:type="gramEnd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有限责任公司（二期）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液体乳及乳制品制造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污水综合排放标准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2013-07-17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7.4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0.833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东西湖区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A558F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华润雪花啤酒</w:t>
            </w:r>
            <w:r w:rsidR="00A558F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(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武汉</w:t>
            </w:r>
            <w:r w:rsidR="00A558F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)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啤酒制造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啤酒工业污染物排放标准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2013-07-16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7.9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lastRenderedPageBreak/>
              <w:t>蔡甸</w:t>
            </w:r>
            <w:proofErr w:type="gramEnd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武汉博奇装饰布有限公司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其他针织品及编织品制造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污水综合排放标准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2013-07-04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335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悬浮物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江夏区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武汉金</w:t>
            </w:r>
            <w:proofErr w:type="gramEnd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凤凰纸业有限公司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机制纸及纸板制造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制浆造纸工业水污染物排放标准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2013-08-28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7.56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75.1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1.94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黄陂区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武汉木兰汉北集团有限公司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机制纸及纸板制造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制浆造纸工业水污染物排放标准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2013-08-15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7.72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悬浮物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5.032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新洲区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武汉江南实业有限公司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棉、化纤纺织加工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污水综合排放标准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2013-07-25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7.63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悬浮物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23.8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新洲区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武汉毅峰印染有限公司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丝印染精加工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生产废水排口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纺织染</w:t>
            </w:r>
            <w:proofErr w:type="gramStart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整工业</w:t>
            </w:r>
            <w:proofErr w:type="gramEnd"/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水污染物排放标准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2013-07-25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悬浮物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133.4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7.45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生化需氧量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55.72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色度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倍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苯胺类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生活污水排口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污水综合排放标准</w:t>
            </w: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7.25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29.8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lastRenderedPageBreak/>
              <w:t>武汉经济开发区</w:t>
            </w:r>
          </w:p>
        </w:tc>
        <w:tc>
          <w:tcPr>
            <w:tcW w:w="1201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武汉晨鸣汉阳纸业股份有限公司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(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二厂</w:t>
            </w: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纸浆制造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总排口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制浆造纸工业水污染物排放标准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2013-08-08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3A5456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H</w:t>
            </w:r>
            <w:r w:rsidR="005B2145"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6.3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B2145" w:rsidRPr="005B2145" w:rsidTr="00E60FDE">
        <w:trPr>
          <w:trHeight w:val="270"/>
        </w:trPr>
        <w:tc>
          <w:tcPr>
            <w:tcW w:w="96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  <w:hideMark/>
          </w:tcPr>
          <w:p w:rsidR="005B2145" w:rsidRPr="005B2145" w:rsidRDefault="005B2145" w:rsidP="005B214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1.67</w:t>
            </w:r>
          </w:p>
        </w:tc>
        <w:tc>
          <w:tcPr>
            <w:tcW w:w="1106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 w:rsidR="00885BF6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B2145" w:rsidRPr="005B2145" w:rsidRDefault="005B2145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1DF3" w:rsidRPr="005B2145" w:rsidTr="00991DF3">
        <w:trPr>
          <w:trHeight w:val="270"/>
        </w:trPr>
        <w:tc>
          <w:tcPr>
            <w:tcW w:w="962" w:type="dxa"/>
            <w:vMerge w:val="restart"/>
            <w:vAlign w:val="center"/>
          </w:tcPr>
          <w:p w:rsidR="00991DF3" w:rsidRPr="00991DF3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黄陂区</w:t>
            </w:r>
          </w:p>
        </w:tc>
        <w:tc>
          <w:tcPr>
            <w:tcW w:w="1201" w:type="dxa"/>
            <w:vMerge w:val="restart"/>
            <w:vAlign w:val="center"/>
          </w:tcPr>
          <w:p w:rsidR="00991DF3" w:rsidRPr="00991DF3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武汉惠尔康扬子江乳业有限公司武湖牧场</w:t>
            </w:r>
          </w:p>
        </w:tc>
        <w:tc>
          <w:tcPr>
            <w:tcW w:w="922" w:type="dxa"/>
            <w:vMerge w:val="restart"/>
            <w:vAlign w:val="center"/>
          </w:tcPr>
          <w:p w:rsidR="00991DF3" w:rsidRPr="00991DF3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畜牧业</w:t>
            </w:r>
          </w:p>
        </w:tc>
        <w:tc>
          <w:tcPr>
            <w:tcW w:w="1223" w:type="dxa"/>
            <w:vMerge w:val="restart"/>
            <w:vAlign w:val="center"/>
          </w:tcPr>
          <w:p w:rsidR="00991DF3" w:rsidRPr="005B2145" w:rsidRDefault="00991DF3" w:rsidP="00991DF3">
            <w:pPr>
              <w:widowControl/>
              <w:jc w:val="left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总排口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991DF3" w:rsidRPr="00991DF3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城镇污水处理厂污染物排放标准</w:t>
            </w:r>
          </w:p>
        </w:tc>
        <w:tc>
          <w:tcPr>
            <w:tcW w:w="1203" w:type="dxa"/>
            <w:vMerge w:val="restart"/>
            <w:vAlign w:val="center"/>
          </w:tcPr>
          <w:p w:rsidR="00991DF3" w:rsidRPr="005B2145" w:rsidRDefault="00991DF3" w:rsidP="00991DF3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2013-08-14 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91DF3" w:rsidRPr="00991DF3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p</w:t>
            </w: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H</w:t>
            </w: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7.17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6-9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91DF3" w:rsidRPr="00991DF3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无量纲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91DF3" w:rsidRPr="00991DF3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91DF3" w:rsidRPr="005B2145" w:rsidTr="00991DF3">
        <w:trPr>
          <w:trHeight w:val="270"/>
        </w:trPr>
        <w:tc>
          <w:tcPr>
            <w:tcW w:w="962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</w:tcBorders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畜禽养殖业污染物排放标准</w:t>
            </w:r>
          </w:p>
        </w:tc>
        <w:tc>
          <w:tcPr>
            <w:tcW w:w="1203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生化需氧量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82.4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91DF3" w:rsidRDefault="00991DF3" w:rsidP="00991DF3">
            <w:pPr>
              <w:jc w:val="center"/>
            </w:pPr>
            <w:r w:rsidRPr="003123E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91DF3" w:rsidRPr="005B2145" w:rsidTr="00991DF3">
        <w:trPr>
          <w:trHeight w:val="270"/>
        </w:trPr>
        <w:tc>
          <w:tcPr>
            <w:tcW w:w="962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总磷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1.62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91DF3" w:rsidRDefault="00991DF3" w:rsidP="00991DF3">
            <w:pPr>
              <w:jc w:val="center"/>
            </w:pPr>
            <w:r w:rsidRPr="003123E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91DF3" w:rsidRPr="005B2145" w:rsidTr="00991DF3">
        <w:trPr>
          <w:trHeight w:val="270"/>
        </w:trPr>
        <w:tc>
          <w:tcPr>
            <w:tcW w:w="962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化学需氧量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91DF3" w:rsidRDefault="00991DF3" w:rsidP="00991DF3">
            <w:pPr>
              <w:jc w:val="center"/>
            </w:pPr>
            <w:r w:rsidRPr="003123E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91DF3" w:rsidRPr="005B2145" w:rsidTr="00991DF3">
        <w:trPr>
          <w:trHeight w:val="270"/>
        </w:trPr>
        <w:tc>
          <w:tcPr>
            <w:tcW w:w="962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悬浮物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91DF3" w:rsidRDefault="00991DF3" w:rsidP="00991DF3">
            <w:pPr>
              <w:jc w:val="center"/>
            </w:pPr>
            <w:r w:rsidRPr="003123E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91DF3" w:rsidRPr="005B2145" w:rsidTr="00E60FDE">
        <w:trPr>
          <w:trHeight w:val="270"/>
        </w:trPr>
        <w:tc>
          <w:tcPr>
            <w:tcW w:w="962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粪大肠菌群数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540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/100mL</w:t>
            </w:r>
            <w:bookmarkStart w:id="1" w:name="_GoBack"/>
            <w:bookmarkEnd w:id="1"/>
          </w:p>
        </w:tc>
        <w:tc>
          <w:tcPr>
            <w:tcW w:w="1077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991DF3" w:rsidRPr="005B2145" w:rsidTr="00E60FDE">
        <w:trPr>
          <w:trHeight w:val="270"/>
        </w:trPr>
        <w:tc>
          <w:tcPr>
            <w:tcW w:w="962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vMerge/>
            <w:vAlign w:val="center"/>
          </w:tcPr>
          <w:p w:rsidR="00991DF3" w:rsidRPr="005B2145" w:rsidRDefault="00991DF3" w:rsidP="00991DF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氨氮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72.5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5B214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mg/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991DF3" w:rsidRPr="00991DF3" w:rsidRDefault="00991DF3" w:rsidP="00991DF3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991DF3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991DF3" w:rsidRPr="005B2145" w:rsidRDefault="00991DF3" w:rsidP="005B21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5B2145" w:rsidRPr="005B2145" w:rsidRDefault="005B2145" w:rsidP="005B2145">
      <w:pPr>
        <w:jc w:val="center"/>
      </w:pPr>
    </w:p>
    <w:sectPr w:rsidR="005B2145" w:rsidRPr="005B2145" w:rsidSect="005B21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6B" w:rsidRDefault="0057076B" w:rsidP="005B2145">
      <w:r>
        <w:separator/>
      </w:r>
    </w:p>
  </w:endnote>
  <w:endnote w:type="continuationSeparator" w:id="0">
    <w:p w:rsidR="0057076B" w:rsidRDefault="0057076B" w:rsidP="005B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6B" w:rsidRDefault="0057076B" w:rsidP="005B2145">
      <w:r>
        <w:separator/>
      </w:r>
    </w:p>
  </w:footnote>
  <w:footnote w:type="continuationSeparator" w:id="0">
    <w:p w:rsidR="0057076B" w:rsidRDefault="0057076B" w:rsidP="005B2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BB"/>
    <w:rsid w:val="00075220"/>
    <w:rsid w:val="001D4F18"/>
    <w:rsid w:val="003A5456"/>
    <w:rsid w:val="0057076B"/>
    <w:rsid w:val="005B2145"/>
    <w:rsid w:val="006E469F"/>
    <w:rsid w:val="00885BF6"/>
    <w:rsid w:val="00991DF3"/>
    <w:rsid w:val="00A37675"/>
    <w:rsid w:val="00A558F2"/>
    <w:rsid w:val="00A86AD8"/>
    <w:rsid w:val="00E114BB"/>
    <w:rsid w:val="00E53CB1"/>
    <w:rsid w:val="00E6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14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B214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2145"/>
    <w:rPr>
      <w:color w:val="800080"/>
      <w:u w:val="single"/>
    </w:rPr>
  </w:style>
  <w:style w:type="paragraph" w:customStyle="1" w:styleId="xl63">
    <w:name w:val="xl63"/>
    <w:basedOn w:val="a"/>
    <w:rsid w:val="005B214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5B214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5B214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B214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B214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B214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1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14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B214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2145"/>
    <w:rPr>
      <w:color w:val="800080"/>
      <w:u w:val="single"/>
    </w:rPr>
  </w:style>
  <w:style w:type="paragraph" w:customStyle="1" w:styleId="xl63">
    <w:name w:val="xl63"/>
    <w:basedOn w:val="a"/>
    <w:rsid w:val="005B214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5B214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5B214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B214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B214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B214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552</Words>
  <Characters>3148</Characters>
  <Application>Microsoft Office Word</Application>
  <DocSecurity>0</DocSecurity>
  <Lines>26</Lines>
  <Paragraphs>7</Paragraphs>
  <ScaleCrop>false</ScaleCrop>
  <Company>武汉市环境监测中心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赵旭</dc:creator>
  <cp:keywords/>
  <dc:description/>
  <cp:lastModifiedBy>赵旭</cp:lastModifiedBy>
  <cp:revision>8</cp:revision>
  <cp:lastPrinted>2014-04-15T08:43:00Z</cp:lastPrinted>
  <dcterms:created xsi:type="dcterms:W3CDTF">2014-04-15T07:53:00Z</dcterms:created>
  <dcterms:modified xsi:type="dcterms:W3CDTF">2014-04-15T09:10:00Z</dcterms:modified>
</cp:coreProperties>
</file>