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本市新车及外地转入机动车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排放标准的通告</w:t>
      </w:r>
    </w:p>
    <w:p>
      <w:pPr>
        <w:spacing w:line="560" w:lineRule="exact"/>
        <w:jc w:val="center"/>
        <w:outlineLvl w:val="0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（征求意见稿）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为贯彻《中华人民共和国大气污染防治法》和《武汉市机动车排气污染防治条例》，严格控制机动车排气污染，经市人民政府同意，现就我市</w:t>
      </w:r>
      <w:r>
        <w:rPr>
          <w:rFonts w:ascii="Times New Roman" w:hAnsi="Times New Roman" w:eastAsia="仿宋_GB2312"/>
          <w:sz w:val="30"/>
          <w:szCs w:val="30"/>
        </w:rPr>
        <w:t>新车及外地转入机动车执行的</w:t>
      </w:r>
      <w:r>
        <w:rPr>
          <w:rFonts w:hint="eastAsia" w:ascii="Times New Roman" w:hAnsi="Times New Roman" w:eastAsia="仿宋_GB2312"/>
          <w:sz w:val="30"/>
          <w:szCs w:val="30"/>
        </w:rPr>
        <w:t>排放标准及</w:t>
      </w:r>
      <w:r>
        <w:rPr>
          <w:rFonts w:ascii="Times New Roman" w:hAnsi="Times New Roman" w:eastAsia="仿宋_GB2312"/>
          <w:sz w:val="30"/>
          <w:szCs w:val="30"/>
        </w:rPr>
        <w:t>有关要求</w:t>
      </w:r>
      <w:r>
        <w:rPr>
          <w:rFonts w:hint="eastAsia" w:ascii="Times New Roman" w:hAnsi="Times New Roman" w:eastAsia="仿宋_GB2312"/>
          <w:sz w:val="30"/>
          <w:szCs w:val="30"/>
        </w:rPr>
        <w:t>通告如下。</w:t>
      </w:r>
    </w:p>
    <w:p>
      <w:pPr>
        <w:spacing w:line="560" w:lineRule="exact"/>
        <w:outlineLvl w:val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一</w:t>
      </w:r>
      <w:r>
        <w:rPr>
          <w:rFonts w:ascii="Times New Roman" w:hAnsi="Times New Roman" w:eastAsia="仿宋_GB2312"/>
          <w:sz w:val="30"/>
          <w:szCs w:val="30"/>
        </w:rPr>
        <w:t>、适用范围</w:t>
      </w:r>
    </w:p>
    <w:p>
      <w:pPr>
        <w:spacing w:line="560" w:lineRule="exact"/>
        <w:outlineLvl w:val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   本</w:t>
      </w:r>
      <w:r>
        <w:rPr>
          <w:rFonts w:ascii="Times New Roman" w:hAnsi="Times New Roman" w:eastAsia="仿宋_GB2312"/>
          <w:sz w:val="30"/>
          <w:szCs w:val="30"/>
        </w:rPr>
        <w:t>通告</w:t>
      </w:r>
      <w:r>
        <w:rPr>
          <w:rFonts w:hint="eastAsia" w:ascii="Times New Roman" w:hAnsi="Times New Roman" w:eastAsia="仿宋_GB2312"/>
          <w:sz w:val="30"/>
          <w:szCs w:val="30"/>
        </w:rPr>
        <w:t>所</w:t>
      </w:r>
      <w:r>
        <w:rPr>
          <w:rFonts w:ascii="Times New Roman" w:hAnsi="Times New Roman" w:eastAsia="仿宋_GB2312"/>
          <w:sz w:val="30"/>
          <w:szCs w:val="30"/>
        </w:rPr>
        <w:t>指机动车</w:t>
      </w:r>
      <w:r>
        <w:rPr>
          <w:rFonts w:hint="eastAsia" w:ascii="Times New Roman" w:hAnsi="Times New Roman" w:eastAsia="仿宋_GB2312"/>
          <w:sz w:val="30"/>
          <w:szCs w:val="30"/>
        </w:rPr>
        <w:t>是指机动车</w:t>
      </w:r>
      <w:r>
        <w:rPr>
          <w:rFonts w:ascii="Times New Roman" w:hAnsi="Times New Roman" w:eastAsia="仿宋_GB2312"/>
          <w:sz w:val="30"/>
          <w:szCs w:val="30"/>
        </w:rPr>
        <w:t>类型为载客和载货</w:t>
      </w:r>
      <w:r>
        <w:rPr>
          <w:rFonts w:hint="eastAsia" w:ascii="Times New Roman" w:hAnsi="Times New Roman" w:eastAsia="仿宋_GB2312"/>
          <w:sz w:val="30"/>
          <w:szCs w:val="30"/>
        </w:rPr>
        <w:t>（不含</w:t>
      </w:r>
      <w:r>
        <w:rPr>
          <w:rFonts w:ascii="Times New Roman" w:hAnsi="Times New Roman" w:eastAsia="仿宋_GB2312"/>
          <w:sz w:val="30"/>
          <w:szCs w:val="30"/>
        </w:rPr>
        <w:t>三轮汽车和低速货车），</w:t>
      </w:r>
      <w:r>
        <w:rPr>
          <w:rFonts w:hint="eastAsia" w:ascii="Times New Roman" w:hAnsi="Times New Roman" w:eastAsia="仿宋_GB2312"/>
          <w:sz w:val="30"/>
          <w:szCs w:val="30"/>
        </w:rPr>
        <w:t>使用</w:t>
      </w:r>
      <w:r>
        <w:rPr>
          <w:rFonts w:ascii="Times New Roman" w:hAnsi="Times New Roman" w:eastAsia="仿宋_GB2312"/>
          <w:sz w:val="30"/>
          <w:szCs w:val="30"/>
        </w:rPr>
        <w:t>的燃料类型为汽油</w:t>
      </w:r>
      <w:r>
        <w:rPr>
          <w:rFonts w:hint="eastAsia" w:ascii="Times New Roman" w:hAnsi="Times New Roman" w:eastAsia="仿宋_GB2312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柴油和气体燃料</w:t>
      </w:r>
      <w:r>
        <w:rPr>
          <w:rFonts w:hint="eastAsia" w:ascii="Times New Roman" w:hAnsi="Times New Roman" w:eastAsia="仿宋_GB2312"/>
          <w:sz w:val="30"/>
          <w:szCs w:val="30"/>
        </w:rPr>
        <w:t>的</w:t>
      </w:r>
      <w:r>
        <w:rPr>
          <w:rFonts w:ascii="Times New Roman" w:hAnsi="Times New Roman" w:eastAsia="仿宋_GB2312"/>
          <w:sz w:val="30"/>
          <w:szCs w:val="30"/>
        </w:rPr>
        <w:t>汽车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outlineLvl w:val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二、新车执行</w:t>
      </w:r>
      <w:r>
        <w:rPr>
          <w:rFonts w:ascii="Times New Roman" w:hAnsi="Times New Roman" w:eastAsia="仿宋_GB2312"/>
          <w:sz w:val="30"/>
          <w:szCs w:val="30"/>
        </w:rPr>
        <w:t>的排放</w:t>
      </w:r>
      <w:r>
        <w:rPr>
          <w:rFonts w:hint="eastAsia" w:ascii="Times New Roman" w:hAnsi="Times New Roman" w:eastAsia="仿宋_GB2312"/>
          <w:sz w:val="30"/>
          <w:szCs w:val="30"/>
        </w:rPr>
        <w:t>标准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（一</w:t>
      </w:r>
      <w:r>
        <w:rPr>
          <w:rFonts w:ascii="Times New Roman" w:hAnsi="Times New Roman" w:eastAsia="仿宋_GB2312"/>
          <w:sz w:val="30"/>
          <w:szCs w:val="30"/>
        </w:rPr>
        <w:t>）</w:t>
      </w:r>
      <w:r>
        <w:rPr>
          <w:rFonts w:hint="eastAsia" w:ascii="Times New Roman" w:hAnsi="Times New Roman" w:eastAsia="仿宋_GB2312"/>
          <w:sz w:val="30"/>
          <w:szCs w:val="30"/>
        </w:rPr>
        <w:t>汽油</w:t>
      </w:r>
      <w:r>
        <w:rPr>
          <w:rFonts w:ascii="Times New Roman" w:hAnsi="Times New Roman" w:eastAsia="仿宋_GB2312"/>
          <w:sz w:val="30"/>
          <w:szCs w:val="30"/>
        </w:rPr>
        <w:t>汽车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自2016年7月1日起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所有</w:t>
      </w:r>
      <w:r>
        <w:rPr>
          <w:rFonts w:ascii="Times New Roman" w:hAnsi="Times New Roman" w:eastAsia="仿宋_GB2312"/>
          <w:sz w:val="30"/>
          <w:szCs w:val="30"/>
        </w:rPr>
        <w:t>汽油汽车</w:t>
      </w:r>
      <w:r>
        <w:rPr>
          <w:rFonts w:hint="eastAsia" w:ascii="Times New Roman" w:hAnsi="Times New Roman" w:eastAsia="仿宋_GB2312"/>
          <w:sz w:val="30"/>
          <w:szCs w:val="30"/>
        </w:rPr>
        <w:t>注册</w:t>
      </w:r>
      <w:r>
        <w:rPr>
          <w:rFonts w:ascii="Times New Roman" w:hAnsi="Times New Roman" w:eastAsia="仿宋_GB2312"/>
          <w:sz w:val="30"/>
          <w:szCs w:val="30"/>
        </w:rPr>
        <w:t>登记时仍</w:t>
      </w:r>
      <w:r>
        <w:rPr>
          <w:rFonts w:hint="eastAsia" w:ascii="Times New Roman" w:hAnsi="Times New Roman" w:eastAsia="仿宋_GB2312"/>
          <w:sz w:val="30"/>
          <w:szCs w:val="30"/>
        </w:rPr>
        <w:t>须符合国四标准；</w:t>
      </w:r>
      <w:r>
        <w:rPr>
          <w:rFonts w:ascii="Times New Roman" w:hAnsi="Times New Roman" w:eastAsia="仿宋_GB2312"/>
          <w:sz w:val="30"/>
          <w:szCs w:val="30"/>
        </w:rPr>
        <w:t>自</w:t>
      </w:r>
      <w:r>
        <w:rPr>
          <w:rFonts w:hint="eastAsia" w:ascii="Times New Roman" w:hAnsi="Times New Roman" w:eastAsia="仿宋_GB2312"/>
          <w:sz w:val="30"/>
          <w:szCs w:val="30"/>
        </w:rPr>
        <w:t>2017年1月1日起，</w:t>
      </w:r>
      <w:r>
        <w:rPr>
          <w:rFonts w:ascii="Times New Roman" w:hAnsi="Times New Roman" w:eastAsia="仿宋_GB2312"/>
          <w:sz w:val="30"/>
          <w:szCs w:val="30"/>
        </w:rPr>
        <w:t>总质量不超过</w:t>
      </w:r>
      <w:r>
        <w:rPr>
          <w:rFonts w:hint="eastAsia" w:ascii="Times New Roman" w:hAnsi="Times New Roman" w:eastAsia="仿宋_GB2312"/>
          <w:sz w:val="30"/>
          <w:szCs w:val="30"/>
        </w:rPr>
        <w:t>3500</w:t>
      </w:r>
      <w:r>
        <w:rPr>
          <w:rFonts w:ascii="Times New Roman" w:hAnsi="Times New Roman" w:eastAsia="仿宋_GB2312"/>
          <w:sz w:val="30"/>
          <w:szCs w:val="30"/>
        </w:rPr>
        <w:t>kg的</w:t>
      </w:r>
      <w:r>
        <w:rPr>
          <w:rFonts w:hint="eastAsia" w:ascii="Times New Roman" w:hAnsi="Times New Roman" w:eastAsia="仿宋_GB2312"/>
          <w:sz w:val="30"/>
          <w:szCs w:val="30"/>
        </w:rPr>
        <w:t>载客和载货车辆注册</w:t>
      </w:r>
      <w:r>
        <w:rPr>
          <w:rFonts w:ascii="Times New Roman" w:hAnsi="Times New Roman" w:eastAsia="仿宋_GB2312"/>
          <w:sz w:val="30"/>
          <w:szCs w:val="30"/>
        </w:rPr>
        <w:t>登记时须</w:t>
      </w:r>
      <w:r>
        <w:rPr>
          <w:rFonts w:hint="eastAsia" w:ascii="Times New Roman" w:hAnsi="Times New Roman" w:eastAsia="仿宋_GB2312"/>
          <w:sz w:val="30"/>
          <w:szCs w:val="30"/>
        </w:rPr>
        <w:t>符合</w:t>
      </w:r>
      <w:r>
        <w:rPr>
          <w:rFonts w:ascii="Times New Roman" w:hAnsi="Times New Roman" w:eastAsia="仿宋_GB2312"/>
          <w:sz w:val="30"/>
          <w:szCs w:val="30"/>
        </w:rPr>
        <w:t>国五标准要求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（二</w:t>
      </w:r>
      <w:r>
        <w:rPr>
          <w:rFonts w:ascii="Times New Roman" w:hAnsi="Times New Roman" w:eastAsia="仿宋_GB2312"/>
          <w:sz w:val="30"/>
          <w:szCs w:val="30"/>
        </w:rPr>
        <w:t>）</w:t>
      </w:r>
      <w:r>
        <w:rPr>
          <w:rFonts w:hint="eastAsia" w:ascii="Times New Roman" w:hAnsi="Times New Roman" w:eastAsia="仿宋_GB2312"/>
          <w:sz w:val="30"/>
          <w:szCs w:val="30"/>
        </w:rPr>
        <w:t>柴油</w:t>
      </w:r>
      <w:r>
        <w:rPr>
          <w:rFonts w:ascii="Times New Roman" w:hAnsi="Times New Roman" w:eastAsia="仿宋_GB2312"/>
          <w:sz w:val="30"/>
          <w:szCs w:val="30"/>
        </w:rPr>
        <w:t>汽车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自2016年7月1日起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所有柴油</w:t>
      </w:r>
      <w:r>
        <w:rPr>
          <w:rFonts w:ascii="Times New Roman" w:hAnsi="Times New Roman" w:eastAsia="仿宋_GB2312"/>
          <w:sz w:val="30"/>
          <w:szCs w:val="30"/>
        </w:rPr>
        <w:t>汽车</w:t>
      </w:r>
      <w:r>
        <w:rPr>
          <w:rFonts w:hint="eastAsia" w:ascii="Times New Roman" w:hAnsi="Times New Roman" w:eastAsia="仿宋_GB2312"/>
          <w:sz w:val="30"/>
          <w:szCs w:val="30"/>
        </w:rPr>
        <w:t>注册</w:t>
      </w:r>
      <w:r>
        <w:rPr>
          <w:rFonts w:ascii="Times New Roman" w:hAnsi="Times New Roman" w:eastAsia="仿宋_GB2312"/>
          <w:sz w:val="30"/>
          <w:szCs w:val="30"/>
        </w:rPr>
        <w:t>登记时仍</w:t>
      </w:r>
      <w:r>
        <w:rPr>
          <w:rFonts w:hint="eastAsia" w:ascii="Times New Roman" w:hAnsi="Times New Roman" w:eastAsia="仿宋_GB2312"/>
          <w:sz w:val="30"/>
          <w:szCs w:val="30"/>
        </w:rPr>
        <w:t>须符合国四标准；</w:t>
      </w:r>
      <w:r>
        <w:rPr>
          <w:rFonts w:ascii="Times New Roman" w:hAnsi="Times New Roman" w:eastAsia="仿宋_GB2312"/>
          <w:sz w:val="30"/>
          <w:szCs w:val="30"/>
        </w:rPr>
        <w:t>自</w:t>
      </w:r>
      <w:r>
        <w:rPr>
          <w:rFonts w:hint="eastAsia" w:ascii="Times New Roman" w:hAnsi="Times New Roman" w:eastAsia="仿宋_GB2312"/>
          <w:sz w:val="30"/>
          <w:szCs w:val="30"/>
        </w:rPr>
        <w:t>2017年1月1日起，总质量超过3500kg的载客和载货车辆注册</w:t>
      </w:r>
      <w:r>
        <w:rPr>
          <w:rFonts w:ascii="Times New Roman" w:hAnsi="Times New Roman" w:eastAsia="仿宋_GB2312"/>
          <w:sz w:val="30"/>
          <w:szCs w:val="30"/>
        </w:rPr>
        <w:t>登记时须</w:t>
      </w:r>
      <w:r>
        <w:rPr>
          <w:rFonts w:hint="eastAsia" w:ascii="Times New Roman" w:hAnsi="Times New Roman" w:eastAsia="仿宋_GB2312"/>
          <w:sz w:val="30"/>
          <w:szCs w:val="30"/>
        </w:rPr>
        <w:t>符合</w:t>
      </w:r>
      <w:r>
        <w:rPr>
          <w:rFonts w:ascii="Times New Roman" w:hAnsi="Times New Roman" w:eastAsia="仿宋_GB2312"/>
          <w:sz w:val="30"/>
          <w:szCs w:val="30"/>
        </w:rPr>
        <w:t>国五标准要求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sz w:val="30"/>
          <w:szCs w:val="30"/>
        </w:rPr>
        <w:t>自</w:t>
      </w:r>
      <w:r>
        <w:rPr>
          <w:rFonts w:hint="eastAsia" w:ascii="Times New Roman" w:hAnsi="Times New Roman" w:eastAsia="仿宋_GB2312"/>
          <w:sz w:val="30"/>
          <w:szCs w:val="30"/>
        </w:rPr>
        <w:t>2018年1月1日起，所有柴油</w:t>
      </w:r>
      <w:r>
        <w:rPr>
          <w:rFonts w:ascii="Times New Roman" w:hAnsi="Times New Roman" w:eastAsia="仿宋_GB2312"/>
          <w:sz w:val="30"/>
          <w:szCs w:val="30"/>
        </w:rPr>
        <w:t>汽车</w:t>
      </w:r>
      <w:r>
        <w:rPr>
          <w:rFonts w:hint="eastAsia" w:ascii="Times New Roman" w:hAnsi="Times New Roman" w:eastAsia="仿宋_GB2312"/>
          <w:sz w:val="30"/>
          <w:szCs w:val="30"/>
        </w:rPr>
        <w:t>注册</w:t>
      </w:r>
      <w:r>
        <w:rPr>
          <w:rFonts w:ascii="Times New Roman" w:hAnsi="Times New Roman" w:eastAsia="仿宋_GB2312"/>
          <w:sz w:val="30"/>
          <w:szCs w:val="30"/>
        </w:rPr>
        <w:t>登记时须</w:t>
      </w:r>
      <w:r>
        <w:rPr>
          <w:rFonts w:hint="eastAsia" w:ascii="Times New Roman" w:hAnsi="Times New Roman" w:eastAsia="仿宋_GB2312"/>
          <w:sz w:val="30"/>
          <w:szCs w:val="30"/>
        </w:rPr>
        <w:t>符合</w:t>
      </w:r>
      <w:r>
        <w:rPr>
          <w:rFonts w:ascii="Times New Roman" w:hAnsi="Times New Roman" w:eastAsia="仿宋_GB2312"/>
          <w:sz w:val="30"/>
          <w:szCs w:val="30"/>
        </w:rPr>
        <w:t>国五标准要求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（三</w:t>
      </w:r>
      <w:r>
        <w:rPr>
          <w:rFonts w:ascii="Times New Roman" w:hAnsi="Times New Roman" w:eastAsia="仿宋_GB2312"/>
          <w:sz w:val="30"/>
          <w:szCs w:val="30"/>
        </w:rPr>
        <w:t>）</w:t>
      </w:r>
      <w:r>
        <w:rPr>
          <w:rFonts w:hint="eastAsia" w:ascii="Times New Roman" w:hAnsi="Times New Roman" w:eastAsia="仿宋_GB2312"/>
          <w:sz w:val="30"/>
          <w:szCs w:val="30"/>
        </w:rPr>
        <w:t>燃气</w:t>
      </w:r>
      <w:r>
        <w:rPr>
          <w:rFonts w:ascii="Times New Roman" w:hAnsi="Times New Roman" w:eastAsia="仿宋_GB2312"/>
          <w:sz w:val="30"/>
          <w:szCs w:val="30"/>
        </w:rPr>
        <w:t>汽车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自2016年7月1日起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所有注册登记的气体燃料</w:t>
      </w:r>
      <w:r>
        <w:rPr>
          <w:rFonts w:ascii="Times New Roman" w:hAnsi="Times New Roman" w:eastAsia="仿宋_GB2312"/>
          <w:sz w:val="30"/>
          <w:szCs w:val="30"/>
        </w:rPr>
        <w:t>汽车仍</w:t>
      </w:r>
      <w:r>
        <w:rPr>
          <w:rFonts w:hint="eastAsia" w:ascii="Times New Roman" w:hAnsi="Times New Roman" w:eastAsia="仿宋_GB2312"/>
          <w:sz w:val="30"/>
          <w:szCs w:val="30"/>
        </w:rPr>
        <w:t>须符合国五标准要求。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二、自2016年7月1日起</w:t>
      </w:r>
      <w:r>
        <w:rPr>
          <w:rFonts w:ascii="Times New Roman" w:hAnsi="Times New Roman" w:eastAsia="仿宋_GB2312"/>
          <w:sz w:val="30"/>
          <w:szCs w:val="30"/>
        </w:rPr>
        <w:t>，转入</w:t>
      </w:r>
      <w:r>
        <w:rPr>
          <w:rFonts w:hint="eastAsia" w:ascii="Times New Roman" w:hAnsi="Times New Roman" w:eastAsia="仿宋_GB2312"/>
          <w:sz w:val="30"/>
          <w:szCs w:val="30"/>
        </w:rPr>
        <w:t>本市的机动车仍须符合国四标准要求；</w:t>
      </w:r>
      <w:r>
        <w:rPr>
          <w:rFonts w:ascii="Times New Roman" w:hAnsi="Times New Roman" w:eastAsia="仿宋_GB2312"/>
          <w:sz w:val="30"/>
          <w:szCs w:val="30"/>
        </w:rPr>
        <w:t>自</w:t>
      </w:r>
      <w:r>
        <w:rPr>
          <w:rFonts w:hint="eastAsia" w:ascii="Times New Roman" w:hAnsi="Times New Roman" w:eastAsia="仿宋_GB2312"/>
          <w:sz w:val="30"/>
          <w:szCs w:val="30"/>
        </w:rPr>
        <w:t>2018年1月1日</w:t>
      </w:r>
      <w:r>
        <w:rPr>
          <w:rFonts w:ascii="Times New Roman" w:hAnsi="Times New Roman" w:eastAsia="仿宋_GB2312"/>
          <w:sz w:val="30"/>
          <w:szCs w:val="30"/>
        </w:rPr>
        <w:t>起，转入</w:t>
      </w:r>
      <w:r>
        <w:rPr>
          <w:rFonts w:hint="eastAsia" w:ascii="Times New Roman" w:hAnsi="Times New Roman" w:eastAsia="仿宋_GB2312"/>
          <w:sz w:val="30"/>
          <w:szCs w:val="30"/>
        </w:rPr>
        <w:t>本市的机动车须符合国五标准要求。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三、市环境保护主管部门对在本市办理注册登记（含外地转入）的机动车进行环保达标核查，凡未达到我市规定排放</w:t>
      </w:r>
      <w:r>
        <w:rPr>
          <w:rFonts w:ascii="Times New Roman" w:hAnsi="Times New Roman" w:eastAsia="仿宋_GB2312"/>
          <w:sz w:val="30"/>
          <w:szCs w:val="30"/>
        </w:rPr>
        <w:t>标准</w:t>
      </w:r>
      <w:r>
        <w:rPr>
          <w:rFonts w:hint="eastAsia" w:ascii="Times New Roman" w:hAnsi="Times New Roman" w:eastAsia="仿宋_GB2312"/>
          <w:sz w:val="30"/>
          <w:szCs w:val="30"/>
        </w:rPr>
        <w:t>的机动车，公安机关交通管理部门不予办理有关登记手续，环境保护主管部门不予核发环保标志。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四、各机动车销售企业应当根据本通告组织安排销售计划，并履行向购买者告知本通告有关规定的义务。销售</w:t>
      </w:r>
      <w:r>
        <w:rPr>
          <w:rFonts w:ascii="Times New Roman" w:hAnsi="Times New Roman" w:eastAsia="仿宋_GB2312"/>
          <w:sz w:val="30"/>
          <w:szCs w:val="30"/>
        </w:rPr>
        <w:t>的机动车不符合排放标准的，销售企业应当负责修理、更换、退货，给购买者造成损失的，应当赔偿损失。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五、可通过国家环境保护部机动车环保网（www.vecc-mep.org.cn）查询机动车的排放标准。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六、原《关于本市新车及由外地转入机动车登记实施排放标准的通告》（武</w:t>
      </w:r>
      <w:r>
        <w:rPr>
          <w:rFonts w:hint="eastAsia" w:ascii="Times New Roman" w:hAnsi="Times New Roman" w:eastAsia="仿宋_GB2312"/>
          <w:sz w:val="32"/>
          <w:szCs w:val="32"/>
        </w:rPr>
        <w:t>政规〔2013〕1号</w:t>
      </w:r>
      <w:r>
        <w:rPr>
          <w:rFonts w:ascii="Times New Roman" w:hAnsi="Times New Roman" w:eastAsia="仿宋_GB2312"/>
          <w:sz w:val="30"/>
          <w:szCs w:val="30"/>
        </w:rPr>
        <w:t>）</w:t>
      </w:r>
      <w:r>
        <w:rPr>
          <w:rFonts w:hint="eastAsia" w:ascii="Times New Roman" w:hAnsi="Times New Roman" w:eastAsia="仿宋_GB2312"/>
          <w:sz w:val="30"/>
          <w:szCs w:val="30"/>
        </w:rPr>
        <w:t>于2016年7月1日废止</w:t>
      </w:r>
      <w:r>
        <w:rPr>
          <w:rFonts w:ascii="Times New Roman" w:hAnsi="Times New Roman" w:eastAsia="仿宋_GB2312"/>
          <w:sz w:val="30"/>
          <w:szCs w:val="30"/>
        </w:rPr>
        <w:t>。</w:t>
      </w:r>
      <w:r>
        <w:rPr>
          <w:rFonts w:hint="eastAsia" w:ascii="Times New Roman" w:hAnsi="Times New Roman" w:eastAsia="仿宋_GB2312"/>
          <w:sz w:val="30"/>
          <w:szCs w:val="30"/>
        </w:rPr>
        <w:t>本通告自201</w:t>
      </w:r>
      <w:r>
        <w:rPr>
          <w:rFonts w:ascii="Times New Roman" w:hAnsi="Times New Roman" w:eastAsia="仿宋_GB2312"/>
          <w:sz w:val="30"/>
          <w:szCs w:val="30"/>
        </w:rPr>
        <w:t>6</w:t>
      </w:r>
      <w:r>
        <w:rPr>
          <w:rFonts w:hint="eastAsia" w:ascii="Times New Roman" w:hAnsi="Times New Roman" w:eastAsia="仿宋_GB2312"/>
          <w:sz w:val="30"/>
          <w:szCs w:val="30"/>
        </w:rPr>
        <w:t>年7月1日起实施，有效期五年。有关法律、法规、政策依据变化或有效期满，根据实施情况依法评估修订。</w:t>
      </w:r>
    </w:p>
    <w:p>
      <w:pPr>
        <w:spacing w:line="560" w:lineRule="exact"/>
        <w:ind w:firstLine="4650" w:firstLineChars="1550"/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2016年</w:t>
      </w:r>
      <w:r>
        <w:rPr>
          <w:rFonts w:ascii="Times New Roman" w:hAnsi="Times New Roman" w:eastAsia="仿宋_GB2312"/>
          <w:sz w:val="30"/>
          <w:szCs w:val="30"/>
        </w:rPr>
        <w:t>6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12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  <w:r>
        <w:rPr>
          <w:rFonts w:ascii="Times New Roman" w:hAnsi="Times New Roman" w:eastAsia="仿宋"/>
          <w:sz w:val="30"/>
          <w:szCs w:val="30"/>
        </w:rPr>
        <w:br w:type="page"/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本市新车及外地转入机动车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排放标准的通告编制说明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一、编制目的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OLE_LINK1"/>
      <w:r>
        <w:rPr>
          <w:rFonts w:hint="eastAsia" w:ascii="Times New Roman" w:hAnsi="Times New Roman" w:eastAsia="仿宋_GB2312"/>
          <w:sz w:val="32"/>
          <w:szCs w:val="32"/>
        </w:rPr>
        <w:t>十二五期间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随着</w:t>
      </w:r>
      <w:r>
        <w:rPr>
          <w:rFonts w:ascii="Times New Roman" w:hAnsi="Times New Roman" w:eastAsia="仿宋_GB2312"/>
          <w:sz w:val="32"/>
          <w:szCs w:val="32"/>
        </w:rPr>
        <w:t>机动车保有量增加，机动车排气污染日益严重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尤其是氮氧化物每年增长</w:t>
      </w:r>
      <w:r>
        <w:rPr>
          <w:rFonts w:hint="eastAsia" w:ascii="Times New Roman" w:hAnsi="Times New Roman" w:eastAsia="仿宋_GB2312"/>
          <w:sz w:val="32"/>
          <w:szCs w:val="32"/>
        </w:rPr>
        <w:t>，其</w:t>
      </w:r>
      <w:r>
        <w:rPr>
          <w:rFonts w:ascii="Times New Roman" w:hAnsi="Times New Roman" w:eastAsia="仿宋_GB2312"/>
          <w:sz w:val="32"/>
          <w:szCs w:val="32"/>
        </w:rPr>
        <w:t>总量已占</w:t>
      </w:r>
      <w:r>
        <w:rPr>
          <w:rFonts w:hint="eastAsia" w:ascii="Times New Roman" w:hAnsi="Times New Roman" w:eastAsia="仿宋_GB2312"/>
          <w:sz w:val="32"/>
          <w:szCs w:val="32"/>
        </w:rPr>
        <w:t>全市</w:t>
      </w:r>
      <w:r>
        <w:rPr>
          <w:rFonts w:ascii="Times New Roman" w:hAnsi="Times New Roman" w:eastAsia="仿宋_GB2312"/>
          <w:sz w:val="32"/>
          <w:szCs w:val="32"/>
        </w:rPr>
        <w:t>氮氧化物排放总量的三分之一以上</w:t>
      </w:r>
      <w:r>
        <w:rPr>
          <w:rFonts w:hint="eastAsia" w:ascii="Times New Roman" w:hAnsi="Times New Roman" w:eastAsia="仿宋_GB2312"/>
          <w:sz w:val="32"/>
          <w:szCs w:val="32"/>
        </w:rPr>
        <w:t>。为了减轻</w:t>
      </w:r>
      <w:r>
        <w:rPr>
          <w:rFonts w:ascii="Times New Roman" w:hAnsi="Times New Roman" w:eastAsia="仿宋_GB2312"/>
          <w:sz w:val="32"/>
          <w:szCs w:val="32"/>
        </w:rPr>
        <w:t>机动车排气污染，</w:t>
      </w:r>
      <w:r>
        <w:rPr>
          <w:rFonts w:hint="eastAsia" w:ascii="Times New Roman" w:hAnsi="Times New Roman" w:eastAsia="仿宋_GB2312"/>
          <w:sz w:val="32"/>
          <w:szCs w:val="32"/>
        </w:rPr>
        <w:t>改善城市空气质量，保障</w:t>
      </w:r>
      <w:r>
        <w:rPr>
          <w:rFonts w:ascii="Times New Roman" w:hAnsi="Times New Roman" w:eastAsia="仿宋_GB2312"/>
          <w:sz w:val="32"/>
          <w:szCs w:val="32"/>
        </w:rPr>
        <w:t>人民群众身体健康</w:t>
      </w:r>
      <w:r>
        <w:rPr>
          <w:rFonts w:hint="eastAsia" w:ascii="Times New Roman" w:hAnsi="Times New Roman" w:eastAsia="仿宋_GB2312"/>
          <w:sz w:val="32"/>
          <w:szCs w:val="32"/>
        </w:rPr>
        <w:t>，我市</w:t>
      </w:r>
      <w:r>
        <w:rPr>
          <w:rFonts w:ascii="Times New Roman" w:hAnsi="Times New Roman" w:eastAsia="仿宋_GB2312"/>
          <w:sz w:val="32"/>
          <w:szCs w:val="32"/>
        </w:rPr>
        <w:t>加大了新车准入的环保监管，经市人民政府同意，</w:t>
      </w:r>
      <w:r>
        <w:rPr>
          <w:rFonts w:hint="eastAsia" w:ascii="Times New Roman" w:hAnsi="Times New Roman" w:eastAsia="仿宋_GB2312"/>
          <w:sz w:val="32"/>
          <w:szCs w:val="32"/>
        </w:rPr>
        <w:t>于2013年6月13日</w:t>
      </w:r>
      <w:r>
        <w:rPr>
          <w:rFonts w:ascii="Times New Roman" w:hAnsi="Times New Roman" w:eastAsia="仿宋_GB2312"/>
          <w:sz w:val="32"/>
          <w:szCs w:val="32"/>
        </w:rPr>
        <w:t>，市环保</w:t>
      </w:r>
      <w:r>
        <w:rPr>
          <w:rFonts w:hint="eastAsia" w:ascii="Times New Roman" w:hAnsi="Times New Roman" w:eastAsia="仿宋_GB2312"/>
          <w:sz w:val="32"/>
          <w:szCs w:val="32"/>
        </w:rPr>
        <w:t>、公安</w:t>
      </w:r>
      <w:r>
        <w:rPr>
          <w:rFonts w:ascii="Times New Roman" w:hAnsi="Times New Roman" w:eastAsia="仿宋_GB2312"/>
          <w:sz w:val="32"/>
          <w:szCs w:val="32"/>
        </w:rPr>
        <w:t>交管</w:t>
      </w:r>
      <w:r>
        <w:rPr>
          <w:rFonts w:hint="eastAsia" w:ascii="Times New Roman" w:hAnsi="Times New Roman" w:eastAsia="仿宋_GB2312"/>
          <w:sz w:val="32"/>
          <w:szCs w:val="32"/>
        </w:rPr>
        <w:t>局</w:t>
      </w:r>
      <w:r>
        <w:rPr>
          <w:rFonts w:ascii="Times New Roman" w:hAnsi="Times New Roman" w:eastAsia="仿宋_GB2312"/>
          <w:sz w:val="32"/>
          <w:szCs w:val="32"/>
        </w:rPr>
        <w:t>联合发布《</w:t>
      </w:r>
      <w:r>
        <w:rPr>
          <w:rFonts w:hint="eastAsia" w:ascii="Times New Roman" w:hAnsi="Times New Roman" w:eastAsia="仿宋_GB2312"/>
          <w:sz w:val="32"/>
          <w:szCs w:val="32"/>
        </w:rPr>
        <w:t>关于本市新车及由外地转入机动车登记实施排放标准的通告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（武政规〔2013〕1号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，要求本市新车</w:t>
      </w:r>
      <w:r>
        <w:rPr>
          <w:rFonts w:ascii="Times New Roman" w:hAnsi="Times New Roman" w:eastAsia="仿宋_GB2312"/>
          <w:sz w:val="32"/>
          <w:szCs w:val="32"/>
        </w:rPr>
        <w:t>及转入</w:t>
      </w:r>
      <w:r>
        <w:rPr>
          <w:rFonts w:hint="eastAsia" w:ascii="Times New Roman" w:hAnsi="Times New Roman" w:eastAsia="仿宋_GB2312"/>
          <w:sz w:val="32"/>
          <w:szCs w:val="32"/>
        </w:rPr>
        <w:t>车辆</w:t>
      </w:r>
      <w:r>
        <w:rPr>
          <w:rFonts w:ascii="Times New Roman" w:hAnsi="Times New Roman" w:eastAsia="仿宋_GB2312"/>
          <w:sz w:val="32"/>
          <w:szCs w:val="32"/>
        </w:rPr>
        <w:t>登记</w:t>
      </w:r>
      <w:r>
        <w:rPr>
          <w:rFonts w:hint="eastAsia" w:ascii="Times New Roman" w:hAnsi="Times New Roman" w:eastAsia="仿宋_GB2312"/>
          <w:sz w:val="32"/>
          <w:szCs w:val="32"/>
        </w:rPr>
        <w:t>执行国Ⅳ机动车排放标准。经过</w:t>
      </w:r>
      <w:r>
        <w:rPr>
          <w:rFonts w:ascii="Times New Roman" w:hAnsi="Times New Roman" w:eastAsia="仿宋_GB2312"/>
          <w:sz w:val="32"/>
          <w:szCs w:val="32"/>
        </w:rPr>
        <w:t>近</w:t>
      </w:r>
      <w:r>
        <w:rPr>
          <w:rFonts w:hint="eastAsia" w:ascii="Times New Roman" w:hAnsi="Times New Roman" w:eastAsia="仿宋_GB2312"/>
          <w:sz w:val="32"/>
          <w:szCs w:val="32"/>
        </w:rPr>
        <w:t>2年</w:t>
      </w:r>
      <w:r>
        <w:rPr>
          <w:rFonts w:ascii="Times New Roman" w:hAnsi="Times New Roman" w:eastAsia="仿宋_GB2312"/>
          <w:sz w:val="32"/>
          <w:szCs w:val="32"/>
        </w:rPr>
        <w:t>努力</w:t>
      </w:r>
      <w:r>
        <w:rPr>
          <w:rFonts w:hint="eastAsia" w:ascii="Times New Roman" w:hAnsi="Times New Roman" w:eastAsia="仿宋_GB2312"/>
          <w:sz w:val="32"/>
          <w:szCs w:val="32"/>
        </w:rPr>
        <w:t>，在</w:t>
      </w:r>
      <w:r>
        <w:rPr>
          <w:rFonts w:ascii="Times New Roman" w:hAnsi="Times New Roman" w:eastAsia="仿宋_GB2312"/>
          <w:sz w:val="32"/>
          <w:szCs w:val="32"/>
        </w:rPr>
        <w:t>采取严格新车准入及</w:t>
      </w:r>
      <w:r>
        <w:rPr>
          <w:rFonts w:hint="eastAsia" w:ascii="Times New Roman" w:hAnsi="Times New Roman" w:eastAsia="仿宋_GB2312"/>
          <w:sz w:val="32"/>
          <w:szCs w:val="32"/>
        </w:rPr>
        <w:t>高污染排放</w:t>
      </w:r>
      <w:r>
        <w:rPr>
          <w:rFonts w:ascii="Times New Roman" w:hAnsi="Times New Roman" w:eastAsia="仿宋_GB2312"/>
          <w:sz w:val="32"/>
          <w:szCs w:val="32"/>
        </w:rPr>
        <w:t>机动车淘汰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措施下，</w:t>
      </w:r>
      <w:r>
        <w:rPr>
          <w:rFonts w:hint="eastAsia" w:ascii="Times New Roman" w:hAnsi="Times New Roman" w:eastAsia="仿宋_GB2312"/>
          <w:sz w:val="32"/>
          <w:szCs w:val="32"/>
        </w:rPr>
        <w:t>2015年</w:t>
      </w:r>
      <w:r>
        <w:rPr>
          <w:rFonts w:ascii="Times New Roman" w:hAnsi="Times New Roman" w:eastAsia="仿宋_GB2312"/>
          <w:sz w:val="32"/>
          <w:szCs w:val="32"/>
        </w:rPr>
        <w:t>我市</w:t>
      </w:r>
      <w:r>
        <w:rPr>
          <w:rFonts w:hint="eastAsia" w:ascii="Times New Roman" w:hAnsi="Times New Roman" w:eastAsia="仿宋_GB2312"/>
          <w:sz w:val="32"/>
          <w:szCs w:val="32"/>
        </w:rPr>
        <w:t>机动车</w:t>
      </w:r>
      <w:r>
        <w:rPr>
          <w:rFonts w:ascii="Times New Roman" w:hAnsi="Times New Roman" w:eastAsia="仿宋_GB2312"/>
          <w:sz w:val="32"/>
          <w:szCs w:val="32"/>
        </w:rPr>
        <w:t>排放氮氧化物首次下降</w:t>
      </w:r>
      <w:r>
        <w:rPr>
          <w:rFonts w:hint="eastAsia" w:ascii="Times New Roman" w:hAnsi="Times New Roman" w:eastAsia="仿宋_GB2312"/>
          <w:sz w:val="32"/>
          <w:szCs w:val="32"/>
        </w:rPr>
        <w:t>14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成效显著。</w:t>
      </w:r>
      <w:bookmarkEnd w:id="0"/>
      <w:r>
        <w:rPr>
          <w:rFonts w:ascii="Times New Roman" w:hAnsi="Times New Roman" w:eastAsia="仿宋_GB2312"/>
          <w:sz w:val="32"/>
          <w:szCs w:val="32"/>
        </w:rPr>
        <w:t>今后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力争</w:t>
      </w:r>
      <w:r>
        <w:rPr>
          <w:rFonts w:ascii="Times New Roman" w:hAnsi="Times New Roman" w:eastAsia="仿宋_GB2312"/>
          <w:sz w:val="32"/>
          <w:szCs w:val="32"/>
        </w:rPr>
        <w:t>机动车排放氮氧化物不增长，</w:t>
      </w:r>
      <w:r>
        <w:rPr>
          <w:rFonts w:hint="eastAsia" w:ascii="Times New Roman" w:hAnsi="Times New Roman" w:eastAsia="仿宋_GB2312"/>
          <w:sz w:val="32"/>
          <w:szCs w:val="32"/>
        </w:rPr>
        <w:t>应持续</w:t>
      </w:r>
      <w:r>
        <w:rPr>
          <w:rFonts w:ascii="Times New Roman" w:hAnsi="Times New Roman" w:eastAsia="仿宋_GB2312"/>
          <w:sz w:val="32"/>
          <w:szCs w:val="32"/>
        </w:rPr>
        <w:t>加严新车的准入控制，对此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有必要对于</w:t>
      </w:r>
      <w:r>
        <w:rPr>
          <w:rFonts w:hint="eastAsia" w:ascii="Times New Roman" w:hAnsi="Times New Roman" w:eastAsia="仿宋_GB2312"/>
          <w:sz w:val="32"/>
          <w:szCs w:val="32"/>
        </w:rPr>
        <w:t>2016年7月1日</w:t>
      </w:r>
      <w:r>
        <w:rPr>
          <w:rFonts w:ascii="Times New Roman" w:hAnsi="Times New Roman" w:eastAsia="仿宋_GB2312"/>
          <w:sz w:val="32"/>
          <w:szCs w:val="32"/>
        </w:rPr>
        <w:t>截止的《</w:t>
      </w:r>
      <w:r>
        <w:rPr>
          <w:rFonts w:hint="eastAsia" w:ascii="Times New Roman" w:hAnsi="Times New Roman" w:eastAsia="仿宋_GB2312"/>
          <w:sz w:val="32"/>
          <w:szCs w:val="32"/>
        </w:rPr>
        <w:t>关于本市新车及由外地转入机动车登记实施排放标准的通告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依法评估修订。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</w:t>
      </w:r>
      <w:r>
        <w:rPr>
          <w:rFonts w:ascii="Times New Roman" w:hAnsi="Times New Roman" w:eastAsia="黑体"/>
          <w:sz w:val="32"/>
          <w:szCs w:val="32"/>
        </w:rPr>
        <w:t>编制依据</w:t>
      </w:r>
    </w:p>
    <w:p>
      <w:pPr>
        <w:spacing w:line="560" w:lineRule="exact"/>
        <w:ind w:firstLine="645"/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（一</w:t>
      </w:r>
      <w:r>
        <w:rPr>
          <w:rFonts w:ascii="Times New Roman" w:hAnsi="Times New Roman" w:eastAsia="楷体"/>
          <w:b/>
          <w:sz w:val="32"/>
          <w:szCs w:val="32"/>
        </w:rPr>
        <w:t>）</w:t>
      </w:r>
      <w:r>
        <w:rPr>
          <w:rFonts w:hint="eastAsia" w:ascii="Times New Roman" w:hAnsi="Times New Roman" w:eastAsia="楷体"/>
          <w:b/>
          <w:sz w:val="32"/>
          <w:szCs w:val="32"/>
        </w:rPr>
        <w:t>法律</w:t>
      </w:r>
      <w:r>
        <w:rPr>
          <w:rFonts w:ascii="Times New Roman" w:hAnsi="Times New Roman" w:eastAsia="楷体"/>
          <w:b/>
          <w:sz w:val="32"/>
          <w:szCs w:val="32"/>
        </w:rPr>
        <w:t>依据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根据《武汉市机动车排气污染防治条例》第二十条：</w:t>
      </w:r>
      <w:r>
        <w:rPr>
          <w:rFonts w:ascii="Times New Roman" w:hAnsi="Times New Roman" w:eastAsia="仿宋_GB2312"/>
          <w:sz w:val="32"/>
          <w:szCs w:val="32"/>
        </w:rPr>
        <w:t>“市人民政府根据本市大气环境质量要求和机动车排放污染物状况，可以决定对申请注册登记和转入登记的机动车</w:t>
      </w:r>
      <w:r>
        <w:rPr>
          <w:rFonts w:hint="eastAsia" w:ascii="Times New Roman" w:hAnsi="Times New Roman" w:eastAsia="仿宋_GB2312"/>
          <w:sz w:val="32"/>
          <w:szCs w:val="32"/>
        </w:rPr>
        <w:t>提前</w:t>
      </w:r>
      <w:r>
        <w:rPr>
          <w:rFonts w:ascii="Times New Roman" w:hAnsi="Times New Roman" w:eastAsia="仿宋_GB2312"/>
          <w:sz w:val="32"/>
          <w:szCs w:val="32"/>
        </w:rPr>
        <w:t>执行国家下一阶段机动车排放标准，并在执行前六个月向社会公布”</w:t>
      </w:r>
      <w:r>
        <w:rPr>
          <w:rFonts w:hint="eastAsia" w:ascii="Times New Roman" w:hAnsi="Times New Roman" w:eastAsia="仿宋_GB2312"/>
          <w:sz w:val="32"/>
          <w:szCs w:val="32"/>
        </w:rPr>
        <w:t>和第</w:t>
      </w:r>
      <w:r>
        <w:rPr>
          <w:rFonts w:ascii="Times New Roman" w:hAnsi="Times New Roman" w:eastAsia="仿宋_GB2312"/>
          <w:sz w:val="32"/>
          <w:szCs w:val="32"/>
        </w:rPr>
        <w:t>二十条：“</w:t>
      </w:r>
      <w:r>
        <w:rPr>
          <w:rFonts w:hint="eastAsia" w:ascii="Times New Roman" w:hAnsi="Times New Roman" w:eastAsia="仿宋_GB2312"/>
          <w:sz w:val="32"/>
          <w:szCs w:val="32"/>
        </w:rPr>
        <w:t>申请</w:t>
      </w:r>
      <w:r>
        <w:rPr>
          <w:rFonts w:ascii="Times New Roman" w:hAnsi="Times New Roman" w:eastAsia="仿宋_GB2312"/>
          <w:sz w:val="32"/>
          <w:szCs w:val="32"/>
        </w:rPr>
        <w:t>注册登记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转入登记的</w:t>
      </w:r>
      <w:r>
        <w:rPr>
          <w:rFonts w:hint="eastAsia" w:ascii="Times New Roman" w:hAnsi="Times New Roman" w:eastAsia="仿宋_GB2312"/>
          <w:sz w:val="32"/>
          <w:szCs w:val="32"/>
        </w:rPr>
        <w:t>机动车</w:t>
      </w:r>
      <w:r>
        <w:rPr>
          <w:rFonts w:ascii="Times New Roman" w:hAnsi="Times New Roman" w:eastAsia="仿宋_GB2312"/>
          <w:sz w:val="32"/>
          <w:szCs w:val="32"/>
        </w:rPr>
        <w:t>，经检验符合本市执行的机动车排放标准的，公安机关交通管理部门不予办理登记手续”</w:t>
      </w:r>
      <w:r>
        <w:rPr>
          <w:rFonts w:hint="eastAsia" w:ascii="Times New Roman" w:hAnsi="Times New Roman" w:eastAsia="仿宋_GB2312"/>
          <w:sz w:val="32"/>
          <w:szCs w:val="32"/>
        </w:rPr>
        <w:t>，我市可依法规定</w:t>
      </w:r>
      <w:r>
        <w:rPr>
          <w:rFonts w:ascii="Times New Roman" w:hAnsi="Times New Roman" w:eastAsia="仿宋_GB2312"/>
          <w:sz w:val="32"/>
          <w:szCs w:val="32"/>
        </w:rPr>
        <w:t>新车及转入车辆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销售、进口及登记（</w:t>
      </w:r>
      <w:r>
        <w:rPr>
          <w:rFonts w:hint="eastAsia" w:ascii="Times New Roman" w:hAnsi="Times New Roman" w:eastAsia="仿宋_GB2312"/>
          <w:sz w:val="32"/>
          <w:szCs w:val="32"/>
        </w:rPr>
        <w:t>含</w:t>
      </w:r>
      <w:r>
        <w:rPr>
          <w:rFonts w:ascii="Times New Roman" w:hAnsi="Times New Roman" w:eastAsia="仿宋_GB2312"/>
          <w:sz w:val="32"/>
          <w:szCs w:val="32"/>
        </w:rPr>
        <w:t>转入）</w:t>
      </w:r>
      <w:r>
        <w:rPr>
          <w:rFonts w:hint="eastAsia" w:ascii="Times New Roman" w:hAnsi="Times New Roman" w:eastAsia="仿宋_GB2312"/>
          <w:sz w:val="32"/>
          <w:szCs w:val="32"/>
        </w:rPr>
        <w:t>环节应</w:t>
      </w:r>
      <w:r>
        <w:rPr>
          <w:rFonts w:ascii="Times New Roman" w:hAnsi="Times New Roman" w:eastAsia="仿宋_GB2312"/>
          <w:sz w:val="32"/>
          <w:szCs w:val="32"/>
        </w:rPr>
        <w:t>执行</w:t>
      </w:r>
      <w:r>
        <w:rPr>
          <w:rFonts w:hint="eastAsia" w:ascii="Times New Roman" w:hAnsi="Times New Roman" w:eastAsia="仿宋_GB2312"/>
          <w:sz w:val="32"/>
          <w:szCs w:val="32"/>
        </w:rPr>
        <w:t>的排放</w:t>
      </w:r>
      <w:r>
        <w:rPr>
          <w:rFonts w:hint="eastAsia" w:ascii="Times New Roman" w:hAnsi="Times New Roman" w:eastAsia="仿宋_GB2312"/>
          <w:sz w:val="30"/>
          <w:szCs w:val="30"/>
        </w:rPr>
        <w:t>标准。</w:t>
      </w:r>
    </w:p>
    <w:p>
      <w:pPr>
        <w:spacing w:line="560" w:lineRule="exact"/>
        <w:ind w:firstLine="645"/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（二</w:t>
      </w:r>
      <w:r>
        <w:rPr>
          <w:rFonts w:ascii="Times New Roman" w:hAnsi="Times New Roman" w:eastAsia="楷体"/>
          <w:b/>
          <w:sz w:val="32"/>
          <w:szCs w:val="32"/>
        </w:rPr>
        <w:t>）</w:t>
      </w:r>
      <w:r>
        <w:rPr>
          <w:rFonts w:hint="eastAsia" w:ascii="Times New Roman" w:hAnsi="Times New Roman" w:eastAsia="楷体"/>
          <w:b/>
          <w:sz w:val="32"/>
          <w:szCs w:val="32"/>
        </w:rPr>
        <w:t>标准</w:t>
      </w:r>
      <w:r>
        <w:rPr>
          <w:rFonts w:ascii="Times New Roman" w:hAnsi="Times New Roman" w:eastAsia="楷体"/>
          <w:b/>
          <w:sz w:val="32"/>
          <w:szCs w:val="32"/>
        </w:rPr>
        <w:t>依据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汽油车：执行《轻型汽车污染物排放限值及测量方法（中国第五阶段）》（GB18352.5-2013）标准，规定从2018年1月1日</w:t>
      </w:r>
      <w:r>
        <w:rPr>
          <w:rFonts w:ascii="Times New Roman" w:hAnsi="Times New Roman" w:eastAsia="仿宋_GB2312"/>
          <w:sz w:val="30"/>
          <w:szCs w:val="30"/>
        </w:rPr>
        <w:t>起</w:t>
      </w:r>
      <w:r>
        <w:rPr>
          <w:rFonts w:hint="eastAsia" w:ascii="Times New Roman" w:hAnsi="Times New Roman" w:eastAsia="仿宋_GB2312"/>
          <w:sz w:val="30"/>
          <w:szCs w:val="30"/>
        </w:rPr>
        <w:t>所有</w:t>
      </w:r>
      <w:r>
        <w:rPr>
          <w:rFonts w:ascii="Times New Roman" w:hAnsi="Times New Roman" w:eastAsia="仿宋_GB2312"/>
          <w:sz w:val="30"/>
          <w:szCs w:val="30"/>
        </w:rPr>
        <w:t>销售和注册登记的机动车必须符合</w:t>
      </w:r>
      <w:r>
        <w:rPr>
          <w:rFonts w:hint="eastAsia" w:ascii="Times New Roman" w:hAnsi="Times New Roman" w:eastAsia="仿宋_GB2312"/>
          <w:sz w:val="30"/>
          <w:szCs w:val="30"/>
        </w:rPr>
        <w:t>国五</w:t>
      </w:r>
      <w:r>
        <w:rPr>
          <w:rFonts w:ascii="Times New Roman" w:hAnsi="Times New Roman" w:eastAsia="仿宋_GB2312"/>
          <w:sz w:val="30"/>
          <w:szCs w:val="30"/>
        </w:rPr>
        <w:t>标准要求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柴油车、</w:t>
      </w:r>
      <w:r>
        <w:rPr>
          <w:rFonts w:ascii="Times New Roman" w:hAnsi="Times New Roman" w:eastAsia="仿宋_GB2312"/>
          <w:sz w:val="30"/>
          <w:szCs w:val="30"/>
        </w:rPr>
        <w:t>燃气车</w:t>
      </w:r>
      <w:r>
        <w:rPr>
          <w:rFonts w:hint="eastAsia" w:ascii="Times New Roman" w:hAnsi="Times New Roman" w:eastAsia="仿宋_GB2312"/>
          <w:sz w:val="30"/>
          <w:szCs w:val="30"/>
        </w:rPr>
        <w:t>：执行《车用压燃式、气体燃料点燃式发动机与汽车排气污染物排放限值及测量方法（中国Ⅲ、Ⅳ、Ⅴ阶段）》（GB17691-2005）中第五阶段排放标准（以下简称机动车标准）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规定</w:t>
      </w:r>
      <w:r>
        <w:rPr>
          <w:rFonts w:ascii="Times New Roman" w:hAnsi="Times New Roman" w:eastAsia="仿宋_GB2312"/>
          <w:sz w:val="30"/>
          <w:szCs w:val="30"/>
        </w:rPr>
        <w:t>从</w:t>
      </w:r>
      <w:r>
        <w:rPr>
          <w:rFonts w:hint="eastAsia" w:ascii="Times New Roman" w:hAnsi="Times New Roman" w:eastAsia="仿宋_GB2312"/>
          <w:sz w:val="30"/>
          <w:szCs w:val="30"/>
        </w:rPr>
        <w:t>201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年1月1日</w:t>
      </w:r>
      <w:r>
        <w:rPr>
          <w:rFonts w:ascii="Times New Roman" w:hAnsi="Times New Roman" w:eastAsia="仿宋_GB2312"/>
          <w:sz w:val="30"/>
          <w:szCs w:val="30"/>
        </w:rPr>
        <w:t>起</w:t>
      </w:r>
      <w:r>
        <w:rPr>
          <w:rFonts w:hint="eastAsia" w:ascii="Times New Roman" w:hAnsi="Times New Roman" w:eastAsia="仿宋_GB2312"/>
          <w:sz w:val="30"/>
          <w:szCs w:val="30"/>
        </w:rPr>
        <w:t>所有</w:t>
      </w:r>
      <w:r>
        <w:rPr>
          <w:rFonts w:ascii="Times New Roman" w:hAnsi="Times New Roman" w:eastAsia="仿宋_GB2312"/>
          <w:sz w:val="30"/>
          <w:szCs w:val="30"/>
        </w:rPr>
        <w:t>销售和注册登记的机动车必须符合</w:t>
      </w:r>
      <w:r>
        <w:rPr>
          <w:rFonts w:hint="eastAsia" w:ascii="Times New Roman" w:hAnsi="Times New Roman" w:eastAsia="仿宋_GB2312"/>
          <w:sz w:val="30"/>
          <w:szCs w:val="30"/>
        </w:rPr>
        <w:t>国五</w:t>
      </w:r>
      <w:r>
        <w:rPr>
          <w:rFonts w:ascii="Times New Roman" w:hAnsi="Times New Roman" w:eastAsia="仿宋_GB2312"/>
          <w:sz w:val="30"/>
          <w:szCs w:val="30"/>
        </w:rPr>
        <w:t>标准要求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0"/>
          <w:szCs w:val="30"/>
        </w:rPr>
        <w:t>机动车</w:t>
      </w:r>
      <w:r>
        <w:rPr>
          <w:rFonts w:ascii="Times New Roman" w:hAnsi="Times New Roman" w:eastAsia="仿宋_GB2312"/>
          <w:sz w:val="30"/>
          <w:szCs w:val="30"/>
        </w:rPr>
        <w:t>类型定义参照</w:t>
      </w:r>
      <w:r>
        <w:rPr>
          <w:rFonts w:hint="eastAsia" w:ascii="Times New Roman" w:hAnsi="Times New Roman" w:eastAsia="仿宋_GB2312"/>
          <w:sz w:val="30"/>
          <w:szCs w:val="30"/>
        </w:rPr>
        <w:t>《机动车辆及挂车分类》（GB15089-2001）</w:t>
      </w:r>
      <w:r>
        <w:rPr>
          <w:rFonts w:ascii="Times New Roman" w:hAnsi="Times New Roman" w:eastAsia="仿宋_GB2312"/>
          <w:sz w:val="30"/>
          <w:szCs w:val="30"/>
        </w:rPr>
        <w:t>和</w:t>
      </w:r>
      <w:r>
        <w:rPr>
          <w:rFonts w:hint="eastAsia" w:ascii="Times New Roman" w:hAnsi="Times New Roman" w:eastAsia="仿宋_GB2312"/>
          <w:sz w:val="30"/>
          <w:szCs w:val="30"/>
        </w:rPr>
        <w:t>《机动车类型 术语和定义》（GA802-2014）执行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45"/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（三</w:t>
      </w:r>
      <w:r>
        <w:rPr>
          <w:rFonts w:ascii="Times New Roman" w:hAnsi="Times New Roman" w:eastAsia="楷体"/>
          <w:b/>
          <w:sz w:val="32"/>
          <w:szCs w:val="32"/>
        </w:rPr>
        <w:t>）</w:t>
      </w:r>
      <w:r>
        <w:rPr>
          <w:rFonts w:hint="eastAsia" w:ascii="Times New Roman" w:hAnsi="Times New Roman" w:eastAsia="楷体"/>
          <w:b/>
          <w:sz w:val="32"/>
          <w:szCs w:val="32"/>
        </w:rPr>
        <w:t>政策</w:t>
      </w:r>
      <w:r>
        <w:rPr>
          <w:rFonts w:ascii="Times New Roman" w:hAnsi="Times New Roman" w:eastAsia="楷体"/>
          <w:b/>
          <w:sz w:val="32"/>
          <w:szCs w:val="32"/>
        </w:rPr>
        <w:t>依据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环境保护部、工业和信息化部《关于实施第五阶段机动车排放标准的公告》（2016年第4号），</w:t>
      </w:r>
      <w:r>
        <w:rPr>
          <w:rFonts w:ascii="Times New Roman" w:hAnsi="Times New Roman" w:eastAsia="仿宋_GB2312"/>
          <w:sz w:val="30"/>
          <w:szCs w:val="30"/>
        </w:rPr>
        <w:t>明确规定了</w:t>
      </w:r>
      <w:r>
        <w:rPr>
          <w:rFonts w:hint="eastAsia" w:ascii="Times New Roman" w:hAnsi="Times New Roman" w:eastAsia="仿宋_GB2312"/>
          <w:sz w:val="30"/>
          <w:szCs w:val="30"/>
        </w:rPr>
        <w:t>新</w:t>
      </w:r>
      <w:r>
        <w:rPr>
          <w:rFonts w:ascii="Times New Roman" w:hAnsi="Times New Roman" w:eastAsia="仿宋_GB2312"/>
          <w:sz w:val="30"/>
          <w:szCs w:val="30"/>
        </w:rPr>
        <w:t>车</w:t>
      </w:r>
      <w:r>
        <w:rPr>
          <w:rFonts w:hint="eastAsia" w:ascii="Times New Roman" w:hAnsi="Times New Roman" w:eastAsia="仿宋_GB2312"/>
          <w:sz w:val="30"/>
          <w:szCs w:val="30"/>
        </w:rPr>
        <w:t>分</w:t>
      </w:r>
      <w:r>
        <w:rPr>
          <w:rFonts w:ascii="Times New Roman" w:hAnsi="Times New Roman" w:eastAsia="仿宋_GB2312"/>
          <w:sz w:val="30"/>
          <w:szCs w:val="30"/>
        </w:rPr>
        <w:t>车型、使用方式</w:t>
      </w:r>
      <w:r>
        <w:rPr>
          <w:rFonts w:hint="eastAsia" w:ascii="Times New Roman" w:hAnsi="Times New Roman" w:eastAsia="仿宋_GB2312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燃油类别</w:t>
      </w:r>
      <w:r>
        <w:rPr>
          <w:rFonts w:hint="eastAsia" w:ascii="Times New Roman" w:hAnsi="Times New Roman" w:eastAsia="仿宋_GB2312"/>
          <w:sz w:val="30"/>
          <w:szCs w:val="30"/>
        </w:rPr>
        <w:t>分步</w:t>
      </w:r>
      <w:r>
        <w:rPr>
          <w:rFonts w:ascii="Times New Roman" w:hAnsi="Times New Roman" w:eastAsia="仿宋_GB2312"/>
          <w:sz w:val="30"/>
          <w:szCs w:val="30"/>
        </w:rPr>
        <w:t>实施国五标准</w:t>
      </w:r>
      <w:r>
        <w:rPr>
          <w:rFonts w:hint="eastAsia" w:ascii="Times New Roman" w:hAnsi="Times New Roman" w:eastAsia="仿宋_GB2312"/>
          <w:sz w:val="30"/>
          <w:szCs w:val="30"/>
        </w:rPr>
        <w:t>，并明确了</w:t>
      </w:r>
      <w:r>
        <w:rPr>
          <w:rFonts w:ascii="Times New Roman" w:hAnsi="Times New Roman" w:eastAsia="仿宋_GB2312"/>
          <w:sz w:val="30"/>
          <w:szCs w:val="30"/>
        </w:rPr>
        <w:t>实施时间节点。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按照《国务院办公厅关于促进二手车便利交易的若干意见》（国办发</w:t>
      </w:r>
      <w:r>
        <w:rPr>
          <w:rFonts w:hint="eastAsia" w:ascii="Times New Roman" w:hAnsi="Times New Roman" w:eastAsia="仿宋_GB2312"/>
          <w:sz w:val="32"/>
          <w:szCs w:val="32"/>
        </w:rPr>
        <w:t>〔201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0"/>
          <w:szCs w:val="30"/>
        </w:rPr>
        <w:t>13号），“符合国家在用机动车排放和安全标准，在环保定期检验有效期和年检有效期内的二手车均可办理迁入手续，国家鼓励淘汰和要求淘汰的相关车辆……除外</w:t>
      </w:r>
      <w:r>
        <w:rPr>
          <w:rFonts w:ascii="Times New Roman" w:hAnsi="Times New Roman" w:eastAsia="仿宋_GB2312"/>
          <w:sz w:val="30"/>
          <w:szCs w:val="30"/>
        </w:rPr>
        <w:t>”</w:t>
      </w:r>
      <w:r>
        <w:rPr>
          <w:rFonts w:hint="eastAsia" w:ascii="Times New Roman" w:hAnsi="Times New Roman" w:eastAsia="仿宋_GB2312"/>
          <w:sz w:val="30"/>
          <w:szCs w:val="30"/>
        </w:rPr>
        <w:t>。国家《大气污染防治行动计划》和国务院《政府工作报告》明确要求淘汰的黄标车和老旧车辆是指国四以下的机动车，因此</w:t>
      </w:r>
      <w:r>
        <w:rPr>
          <w:rFonts w:ascii="Times New Roman" w:hAnsi="Times New Roman" w:eastAsia="仿宋_GB2312"/>
          <w:sz w:val="30"/>
          <w:szCs w:val="30"/>
        </w:rPr>
        <w:t>我市要求国四以下机动车不得转入</w:t>
      </w:r>
      <w:r>
        <w:rPr>
          <w:rFonts w:hint="eastAsia" w:ascii="Times New Roman" w:hAnsi="Times New Roman" w:eastAsia="仿宋_GB2312"/>
          <w:sz w:val="30"/>
          <w:szCs w:val="30"/>
        </w:rPr>
        <w:t>符合</w:t>
      </w:r>
      <w:r>
        <w:rPr>
          <w:rFonts w:ascii="Times New Roman" w:hAnsi="Times New Roman" w:eastAsia="仿宋_GB2312"/>
          <w:sz w:val="30"/>
          <w:szCs w:val="30"/>
        </w:rPr>
        <w:t>国家政策要求。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终上所述</w:t>
      </w:r>
      <w:r>
        <w:rPr>
          <w:rFonts w:ascii="Times New Roman" w:hAnsi="Times New Roman" w:eastAsia="仿宋_GB2312"/>
          <w:sz w:val="30"/>
          <w:szCs w:val="30"/>
        </w:rPr>
        <w:t>，地方法规赋予</w:t>
      </w:r>
      <w:r>
        <w:rPr>
          <w:rFonts w:hint="eastAsia" w:ascii="Times New Roman" w:hAnsi="Times New Roman" w:eastAsia="仿宋_GB2312"/>
          <w:sz w:val="30"/>
          <w:szCs w:val="30"/>
        </w:rPr>
        <w:t>本市可提前实施</w:t>
      </w:r>
      <w:r>
        <w:rPr>
          <w:rFonts w:ascii="Times New Roman" w:hAnsi="Times New Roman" w:eastAsia="仿宋_GB2312"/>
          <w:sz w:val="30"/>
          <w:szCs w:val="30"/>
        </w:rPr>
        <w:t>国家</w:t>
      </w:r>
      <w:r>
        <w:rPr>
          <w:rFonts w:hint="eastAsia" w:ascii="Times New Roman" w:hAnsi="Times New Roman" w:eastAsia="仿宋_GB2312"/>
          <w:sz w:val="30"/>
          <w:szCs w:val="30"/>
        </w:rPr>
        <w:t>下一阶段</w:t>
      </w:r>
      <w:r>
        <w:rPr>
          <w:rFonts w:ascii="Times New Roman" w:hAnsi="Times New Roman" w:eastAsia="仿宋_GB2312"/>
          <w:sz w:val="30"/>
          <w:szCs w:val="30"/>
        </w:rPr>
        <w:t>排放标准</w:t>
      </w:r>
      <w:r>
        <w:rPr>
          <w:rFonts w:hint="eastAsia" w:ascii="Times New Roman" w:hAnsi="Times New Roman" w:eastAsia="仿宋_GB2312"/>
          <w:sz w:val="30"/>
          <w:szCs w:val="30"/>
        </w:rPr>
        <w:t>的</w:t>
      </w:r>
      <w:r>
        <w:rPr>
          <w:rFonts w:ascii="Times New Roman" w:hAnsi="Times New Roman" w:eastAsia="仿宋_GB2312"/>
          <w:sz w:val="30"/>
          <w:szCs w:val="30"/>
        </w:rPr>
        <w:t>权利。</w:t>
      </w:r>
    </w:p>
    <w:p>
      <w:pPr>
        <w:spacing w:line="560" w:lineRule="exact"/>
        <w:ind w:firstLine="64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0"/>
          <w:szCs w:val="30"/>
        </w:rPr>
        <w:t>三</w:t>
      </w:r>
      <w:r>
        <w:rPr>
          <w:rFonts w:ascii="Times New Roman" w:hAnsi="Times New Roman" w:eastAsia="黑体"/>
          <w:sz w:val="30"/>
          <w:szCs w:val="30"/>
        </w:rPr>
        <w:t>、</w:t>
      </w:r>
      <w:r>
        <w:rPr>
          <w:rFonts w:hint="eastAsia" w:ascii="Times New Roman" w:hAnsi="Times New Roman" w:eastAsia="黑体"/>
          <w:sz w:val="30"/>
          <w:szCs w:val="30"/>
        </w:rPr>
        <w:t>其他</w:t>
      </w:r>
      <w:r>
        <w:rPr>
          <w:rFonts w:ascii="Times New Roman" w:hAnsi="Times New Roman" w:eastAsia="黑体"/>
          <w:sz w:val="30"/>
          <w:szCs w:val="30"/>
        </w:rPr>
        <w:t>城市做法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近几年</w:t>
      </w:r>
      <w:r>
        <w:rPr>
          <w:rFonts w:hint="eastAsia" w:ascii="Times New Roman" w:hAnsi="Times New Roman" w:eastAsia="仿宋_GB2312"/>
          <w:sz w:val="32"/>
          <w:szCs w:val="32"/>
        </w:rPr>
        <w:t>，浙江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河北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省</w:t>
      </w:r>
      <w:r>
        <w:rPr>
          <w:rFonts w:hint="eastAsia" w:ascii="Times New Roman" w:hAnsi="Times New Roman" w:eastAsia="仿宋_GB2312"/>
          <w:sz w:val="32"/>
          <w:szCs w:val="32"/>
        </w:rPr>
        <w:t>、北京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天津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上海</w:t>
      </w:r>
      <w:r>
        <w:rPr>
          <w:rFonts w:ascii="Times New Roman" w:hAnsi="Times New Roman" w:eastAsia="仿宋_GB2312"/>
          <w:sz w:val="32"/>
          <w:szCs w:val="32"/>
        </w:rPr>
        <w:t>、</w:t>
      </w:r>
      <w:bookmarkStart w:id="1" w:name="OLE_LINK2"/>
      <w:r>
        <w:rPr>
          <w:rFonts w:hint="eastAsia" w:ascii="Times New Roman" w:hAnsi="Times New Roman" w:eastAsia="仿宋_GB2312"/>
          <w:sz w:val="32"/>
          <w:szCs w:val="32"/>
        </w:rPr>
        <w:t>广州</w:t>
      </w:r>
      <w:bookmarkEnd w:id="1"/>
      <w:r>
        <w:rPr>
          <w:rFonts w:ascii="Times New Roman" w:hAnsi="Times New Roman" w:eastAsia="仿宋_GB2312"/>
          <w:sz w:val="32"/>
          <w:szCs w:val="32"/>
        </w:rPr>
        <w:t>、</w:t>
      </w:r>
      <w:bookmarkStart w:id="2" w:name="OLE_LINK3"/>
      <w:r>
        <w:rPr>
          <w:rFonts w:hint="eastAsia" w:ascii="Times New Roman" w:hAnsi="Times New Roman" w:eastAsia="仿宋_GB2312"/>
          <w:sz w:val="32"/>
          <w:szCs w:val="32"/>
        </w:rPr>
        <w:t>深圳</w:t>
      </w:r>
      <w:bookmarkEnd w:id="2"/>
      <w:r>
        <w:rPr>
          <w:rFonts w:ascii="Times New Roman" w:hAnsi="Times New Roman" w:eastAsia="仿宋_GB2312"/>
          <w:sz w:val="32"/>
          <w:szCs w:val="32"/>
        </w:rPr>
        <w:t>、惠州、</w:t>
      </w:r>
      <w:r>
        <w:rPr>
          <w:rFonts w:hint="eastAsia" w:ascii="Times New Roman" w:hAnsi="Times New Roman" w:eastAsia="仿宋_GB2312"/>
          <w:sz w:val="32"/>
          <w:szCs w:val="32"/>
        </w:rPr>
        <w:t>珠海、佛山、济南</w:t>
      </w:r>
      <w:r>
        <w:rPr>
          <w:rFonts w:ascii="Times New Roman" w:hAnsi="Times New Roman" w:eastAsia="仿宋_GB2312"/>
          <w:sz w:val="32"/>
          <w:szCs w:val="32"/>
        </w:rPr>
        <w:t>、</w:t>
      </w:r>
      <w:bookmarkStart w:id="3" w:name="OLE_LINK4"/>
      <w:r>
        <w:rPr>
          <w:rFonts w:hint="eastAsia" w:ascii="Times New Roman" w:hAnsi="Times New Roman" w:eastAsia="仿宋_GB2312"/>
          <w:sz w:val="32"/>
          <w:szCs w:val="32"/>
        </w:rPr>
        <w:t>南京</w:t>
      </w:r>
      <w:bookmarkEnd w:id="3"/>
      <w:r>
        <w:rPr>
          <w:rFonts w:ascii="Times New Roman" w:hAnsi="Times New Roman" w:eastAsia="仿宋_GB2312"/>
          <w:sz w:val="32"/>
          <w:szCs w:val="32"/>
        </w:rPr>
        <w:t>、厦门、</w:t>
      </w:r>
      <w:r>
        <w:rPr>
          <w:rFonts w:hint="eastAsia" w:ascii="Times New Roman" w:hAnsi="Times New Roman" w:eastAsia="仿宋_GB2312"/>
          <w:sz w:val="32"/>
          <w:szCs w:val="32"/>
        </w:rPr>
        <w:t>泉州、福州、</w:t>
      </w:r>
      <w:r>
        <w:rPr>
          <w:rFonts w:ascii="Times New Roman" w:hAnsi="Times New Roman" w:eastAsia="仿宋_GB2312"/>
          <w:sz w:val="32"/>
          <w:szCs w:val="32"/>
        </w:rPr>
        <w:t>苏州、</w:t>
      </w:r>
      <w:r>
        <w:rPr>
          <w:rFonts w:hint="eastAsia" w:ascii="Times New Roman" w:hAnsi="Times New Roman" w:eastAsia="仿宋_GB2312"/>
          <w:sz w:val="32"/>
          <w:szCs w:val="32"/>
        </w:rPr>
        <w:t>哈尔滨、石家庄等市已对</w:t>
      </w:r>
      <w:r>
        <w:rPr>
          <w:rFonts w:ascii="Times New Roman" w:hAnsi="Times New Roman" w:eastAsia="仿宋_GB2312"/>
          <w:sz w:val="32"/>
          <w:szCs w:val="32"/>
        </w:rPr>
        <w:t>新车及转入机动车实施国五排放标准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（其中上海、福州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以政府名义发布，其中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浙江省、河北省、珠海、惠州、广州、泉州、厦门、苏州、南京、济南、石家庄由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几个部门联合发布），</w:t>
      </w:r>
      <w:r>
        <w:rPr>
          <w:rFonts w:hint="eastAsia" w:ascii="Times New Roman" w:hAnsi="Times New Roman" w:eastAsia="仿宋_GB2312"/>
          <w:sz w:val="32"/>
          <w:szCs w:val="32"/>
        </w:rPr>
        <w:t>严格</w:t>
      </w:r>
      <w:r>
        <w:rPr>
          <w:rFonts w:ascii="Times New Roman" w:hAnsi="Times New Roman" w:eastAsia="仿宋_GB2312"/>
          <w:sz w:val="32"/>
          <w:szCs w:val="32"/>
        </w:rPr>
        <w:t>控制新车机动车排气污染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并未</w:t>
      </w:r>
      <w:r>
        <w:rPr>
          <w:rFonts w:hint="eastAsia" w:ascii="Times New Roman" w:hAnsi="Times New Roman" w:eastAsia="仿宋_GB2312"/>
          <w:sz w:val="32"/>
          <w:szCs w:val="32"/>
        </w:rPr>
        <w:t>发现对</w:t>
      </w:r>
      <w:r>
        <w:rPr>
          <w:rFonts w:ascii="Times New Roman" w:hAnsi="Times New Roman" w:eastAsia="仿宋_GB2312"/>
          <w:sz w:val="32"/>
          <w:szCs w:val="32"/>
        </w:rPr>
        <w:t>社会</w:t>
      </w:r>
      <w:r>
        <w:rPr>
          <w:rFonts w:hint="eastAsia" w:ascii="Times New Roman" w:hAnsi="Times New Roman" w:eastAsia="仿宋_GB2312"/>
          <w:sz w:val="32"/>
          <w:szCs w:val="32"/>
        </w:rPr>
        <w:t>稳定造成</w:t>
      </w:r>
      <w:r>
        <w:rPr>
          <w:rFonts w:ascii="Times New Roman" w:hAnsi="Times New Roman" w:eastAsia="仿宋_GB2312"/>
          <w:sz w:val="32"/>
          <w:szCs w:val="32"/>
        </w:rPr>
        <w:t>不利影响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新闻消息。</w:t>
      </w:r>
    </w:p>
    <w:p>
      <w:pPr>
        <w:spacing w:line="560" w:lineRule="exact"/>
        <w:ind w:firstLine="645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四、</w:t>
      </w:r>
      <w:r>
        <w:rPr>
          <w:rFonts w:ascii="Times New Roman" w:hAnsi="Times New Roman" w:eastAsia="黑体"/>
          <w:sz w:val="30"/>
          <w:szCs w:val="30"/>
        </w:rPr>
        <w:t>建议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我市对</w:t>
      </w:r>
      <w:r>
        <w:rPr>
          <w:rFonts w:ascii="Times New Roman" w:hAnsi="Times New Roman" w:eastAsia="仿宋_GB2312"/>
          <w:sz w:val="32"/>
          <w:szCs w:val="32"/>
        </w:rPr>
        <w:t>转入机动车</w:t>
      </w:r>
      <w:r>
        <w:rPr>
          <w:rFonts w:hint="eastAsia" w:ascii="Times New Roman" w:hAnsi="Times New Roman" w:eastAsia="仿宋_GB2312"/>
          <w:sz w:val="32"/>
          <w:szCs w:val="32"/>
        </w:rPr>
        <w:t>执行</w:t>
      </w:r>
      <w:r>
        <w:rPr>
          <w:rFonts w:ascii="Times New Roman" w:hAnsi="Times New Roman" w:eastAsia="仿宋_GB2312"/>
          <w:sz w:val="32"/>
          <w:szCs w:val="32"/>
        </w:rPr>
        <w:t>国四标准尚不及上述</w:t>
      </w:r>
      <w:r>
        <w:rPr>
          <w:rFonts w:hint="eastAsia" w:ascii="Times New Roman" w:hAnsi="Times New Roman" w:eastAsia="仿宋_GB2312"/>
          <w:sz w:val="32"/>
          <w:szCs w:val="32"/>
        </w:rPr>
        <w:t>省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环保要求</w:t>
      </w:r>
      <w:r>
        <w:rPr>
          <w:rFonts w:hint="eastAsia" w:ascii="Times New Roman" w:hAnsi="Times New Roman" w:eastAsia="仿宋_GB2312"/>
          <w:sz w:val="32"/>
          <w:szCs w:val="32"/>
        </w:rPr>
        <w:t>，为</w:t>
      </w:r>
      <w:r>
        <w:rPr>
          <w:rFonts w:ascii="Times New Roman" w:hAnsi="Times New Roman" w:eastAsia="仿宋_GB2312"/>
          <w:sz w:val="32"/>
          <w:szCs w:val="32"/>
        </w:rPr>
        <w:t>进一步减轻新增车辆的排气污染，建议</w:t>
      </w:r>
      <w:r>
        <w:rPr>
          <w:rFonts w:hint="eastAsia" w:ascii="Times New Roman" w:hAnsi="Times New Roman" w:eastAsia="仿宋_GB2312"/>
          <w:sz w:val="32"/>
          <w:szCs w:val="32"/>
        </w:rPr>
        <w:t>我市</w:t>
      </w:r>
      <w:r>
        <w:rPr>
          <w:rFonts w:ascii="Times New Roman" w:hAnsi="Times New Roman" w:eastAsia="仿宋_GB2312"/>
          <w:sz w:val="32"/>
          <w:szCs w:val="32"/>
        </w:rPr>
        <w:t>可</w:t>
      </w:r>
      <w:r>
        <w:rPr>
          <w:rFonts w:hint="eastAsia" w:ascii="Times New Roman" w:hAnsi="Times New Roman" w:eastAsia="仿宋_GB2312"/>
          <w:sz w:val="32"/>
          <w:szCs w:val="32"/>
        </w:rPr>
        <w:t>分</w:t>
      </w:r>
      <w:r>
        <w:rPr>
          <w:rFonts w:ascii="Times New Roman" w:hAnsi="Times New Roman" w:eastAsia="仿宋_GB2312"/>
          <w:sz w:val="32"/>
          <w:szCs w:val="32"/>
        </w:rPr>
        <w:t>阶段对转入车辆执行</w:t>
      </w:r>
      <w:r>
        <w:rPr>
          <w:rFonts w:hint="eastAsia" w:ascii="Times New Roman" w:hAnsi="Times New Roman" w:eastAsia="仿宋_GB2312"/>
          <w:sz w:val="32"/>
          <w:szCs w:val="32"/>
        </w:rPr>
        <w:t>国五</w:t>
      </w:r>
      <w:r>
        <w:rPr>
          <w:rFonts w:ascii="Times New Roman" w:hAnsi="Times New Roman" w:eastAsia="仿宋_GB2312"/>
          <w:sz w:val="32"/>
          <w:szCs w:val="32"/>
        </w:rPr>
        <w:t>标准要求。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4" w:name="_GoBack"/>
    </w:p>
    <w:bookmarkEnd w:id="4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FB"/>
    <w:rsid w:val="00000F6E"/>
    <w:rsid w:val="00006B94"/>
    <w:rsid w:val="0002401D"/>
    <w:rsid w:val="00024F7C"/>
    <w:rsid w:val="000252DF"/>
    <w:rsid w:val="00037486"/>
    <w:rsid w:val="00050634"/>
    <w:rsid w:val="00077552"/>
    <w:rsid w:val="000B114C"/>
    <w:rsid w:val="000B32F1"/>
    <w:rsid w:val="0011224D"/>
    <w:rsid w:val="00136A7D"/>
    <w:rsid w:val="00141685"/>
    <w:rsid w:val="0019211E"/>
    <w:rsid w:val="001A0D9B"/>
    <w:rsid w:val="001A1E2D"/>
    <w:rsid w:val="001D4539"/>
    <w:rsid w:val="00212D0D"/>
    <w:rsid w:val="00270B44"/>
    <w:rsid w:val="002737C0"/>
    <w:rsid w:val="002761FA"/>
    <w:rsid w:val="002B192C"/>
    <w:rsid w:val="002C4776"/>
    <w:rsid w:val="002F4C2C"/>
    <w:rsid w:val="003211AD"/>
    <w:rsid w:val="00321DE2"/>
    <w:rsid w:val="003315DD"/>
    <w:rsid w:val="003474D3"/>
    <w:rsid w:val="003B6EED"/>
    <w:rsid w:val="003E6698"/>
    <w:rsid w:val="0040637F"/>
    <w:rsid w:val="00412C7A"/>
    <w:rsid w:val="0046479A"/>
    <w:rsid w:val="004750AB"/>
    <w:rsid w:val="004C526A"/>
    <w:rsid w:val="004F11FB"/>
    <w:rsid w:val="00522B7D"/>
    <w:rsid w:val="00553595"/>
    <w:rsid w:val="00564F7E"/>
    <w:rsid w:val="00595D73"/>
    <w:rsid w:val="00595E6F"/>
    <w:rsid w:val="005A2347"/>
    <w:rsid w:val="005D7193"/>
    <w:rsid w:val="00606DFE"/>
    <w:rsid w:val="00614CD0"/>
    <w:rsid w:val="00643480"/>
    <w:rsid w:val="006606BC"/>
    <w:rsid w:val="00670AEB"/>
    <w:rsid w:val="00684791"/>
    <w:rsid w:val="00693BE3"/>
    <w:rsid w:val="006F2350"/>
    <w:rsid w:val="007168A6"/>
    <w:rsid w:val="00725A87"/>
    <w:rsid w:val="007352AE"/>
    <w:rsid w:val="00736C4F"/>
    <w:rsid w:val="00760166"/>
    <w:rsid w:val="00791C47"/>
    <w:rsid w:val="007B29C6"/>
    <w:rsid w:val="007E388C"/>
    <w:rsid w:val="00833673"/>
    <w:rsid w:val="00851EBB"/>
    <w:rsid w:val="008A2B6F"/>
    <w:rsid w:val="008A5A9A"/>
    <w:rsid w:val="008C1F06"/>
    <w:rsid w:val="008E111E"/>
    <w:rsid w:val="008E2320"/>
    <w:rsid w:val="009120AA"/>
    <w:rsid w:val="00920EB1"/>
    <w:rsid w:val="009231F8"/>
    <w:rsid w:val="00931FD4"/>
    <w:rsid w:val="009400E0"/>
    <w:rsid w:val="00944CDD"/>
    <w:rsid w:val="00951426"/>
    <w:rsid w:val="00981827"/>
    <w:rsid w:val="00983926"/>
    <w:rsid w:val="0099240E"/>
    <w:rsid w:val="009D6CDF"/>
    <w:rsid w:val="00A007B0"/>
    <w:rsid w:val="00A111E9"/>
    <w:rsid w:val="00A15728"/>
    <w:rsid w:val="00AE6F01"/>
    <w:rsid w:val="00B35880"/>
    <w:rsid w:val="00B37ADC"/>
    <w:rsid w:val="00B62CBB"/>
    <w:rsid w:val="00B77BDF"/>
    <w:rsid w:val="00B94051"/>
    <w:rsid w:val="00B9510F"/>
    <w:rsid w:val="00BA4789"/>
    <w:rsid w:val="00BA5326"/>
    <w:rsid w:val="00BC7D13"/>
    <w:rsid w:val="00BD37BE"/>
    <w:rsid w:val="00C04ABA"/>
    <w:rsid w:val="00C11B0D"/>
    <w:rsid w:val="00C477F0"/>
    <w:rsid w:val="00C60BB3"/>
    <w:rsid w:val="00CB3AA2"/>
    <w:rsid w:val="00CD0558"/>
    <w:rsid w:val="00CE1191"/>
    <w:rsid w:val="00D56B0E"/>
    <w:rsid w:val="00D76D56"/>
    <w:rsid w:val="00DB2701"/>
    <w:rsid w:val="00DD6580"/>
    <w:rsid w:val="00E16F28"/>
    <w:rsid w:val="00E35B15"/>
    <w:rsid w:val="00EB349F"/>
    <w:rsid w:val="00EC2761"/>
    <w:rsid w:val="00EC539A"/>
    <w:rsid w:val="00EC7569"/>
    <w:rsid w:val="00ED4289"/>
    <w:rsid w:val="00F059B0"/>
    <w:rsid w:val="00F23BEF"/>
    <w:rsid w:val="00F25A99"/>
    <w:rsid w:val="00F318BB"/>
    <w:rsid w:val="00F40611"/>
    <w:rsid w:val="00F51A77"/>
    <w:rsid w:val="00F53C0A"/>
    <w:rsid w:val="00F66AD6"/>
    <w:rsid w:val="00F83B0A"/>
    <w:rsid w:val="00F91529"/>
    <w:rsid w:val="00FF567C"/>
    <w:rsid w:val="14BA030B"/>
    <w:rsid w:val="1A871E81"/>
    <w:rsid w:val="2AF651BD"/>
    <w:rsid w:val="61604A0E"/>
    <w:rsid w:val="6CBF6F75"/>
    <w:rsid w:val="74186D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413</Words>
  <Characters>2359</Characters>
  <Lines>19</Lines>
  <Paragraphs>5</Paragraphs>
  <TotalTime>0</TotalTime>
  <ScaleCrop>false</ScaleCrop>
  <LinksUpToDate>false</LinksUpToDate>
  <CharactersWithSpaces>2767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2016-06-20T08:30:00Z</dcterms:created>
  <dc:creator>Josca</dc:creator>
  <cp:lastModifiedBy>pc</cp:lastModifiedBy>
  <cp:lastPrinted>2016-06-20T04:36:00Z</cp:lastPrinted>
  <dcterms:modified xsi:type="dcterms:W3CDTF">2016-07-01T09:23:43Z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